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vzniká mapa oslunění. Poslouží lidem, kteří plánují fotovoltaiku</w:t>
      </w:r>
    </w:p>
    <w:p>
      <w:pPr/>
      <w:r>
        <w:rPr/>
        <w:t xml:space="preserve">Moravskoslezský kraj si nechává zhotovit mapu oslunění celého svého  území. Ta pomůže samosprávám, firmám i občanům se snadnou  identifikací míst, která jsou vzhledem ke svým podmínkám vhodná pro instalaci  fotovoltaických panelů. Zjednodušeně řečeno, zda se jim fotovoltaika vůbec vyplatí. </w:t>
      </w:r>
    </w:p>
    <w:p>
      <w:pPr/>
      <w:r>
        <w:rPr>
          <w:b w:val="1"/>
          <w:bCs w:val="1"/>
        </w:rPr>
        <w:t xml:space="preserve">Jakub Unucka, náměstek hejtmana MS kraje:</w:t>
      </w:r>
      <w:r>
        <w:rPr/>
        <w:t xml:space="preserve"> „Něco jiného je krásná jižní střecha  a něco jiného je střecha orientovaná na sever. O solárních panelech koluje spousta mýtů a fám. Některé přeceňují jejich výhody, jiné zase  energii ze slunce zatracují. Mapa oslunění by mohla už v první fázi rozhodování o případném  pořízení panelů na střechu rodinného domu nebo firmy zájemci ukázat, jaká je realita právě  na jeho nemovitosti.“</w:t>
      </w:r>
    </w:p>
    <w:p>
      <w:pPr/>
      <w:r>
        <w:rPr/>
        <w:t xml:space="preserve">Základ pro tvorbu analýzy představují letecké snímky, které letadla s velkoformátovými kamerami pravidelně pořizuje na území celé České republiky. V případě Moravskoslezského kraje je analýza provedena  pro všech 365 dní roce v půlhodinových intervalech.</w:t>
      </w:r>
    </w:p>
    <w:p>
      <w:pPr/>
      <w:r>
        <w:rPr>
          <w:b w:val="1"/>
          <w:bCs w:val="1"/>
        </w:rPr>
        <w:t xml:space="preserve">Drahomíra Zedníčková, ředitelka firmy TopGis, která mapu vytváří:</w:t>
      </w:r>
      <w:r>
        <w:rPr/>
        <w:t xml:space="preserve"> „Výpočtem oslunění se rozumí definování intenzity slunečního záření, tedy množství sluneční energie v kilowatthodinách, které dopadá na jeden metr čtvereční povrchu Země za jeden rok.“</w:t>
      </w:r>
    </w:p>
    <w:p>
      <w:pPr/>
      <w:r>
        <w:rPr/>
        <w:t xml:space="preserve">Pořízením mapy chce kraj zjednodušit proces plánování fotovoltaických projektů a podpořit  vznik solárních komunitních společenství. Projekt bude po svém dokončení součástí veřejně  dostupného krajského mapového systému.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80/v-ms-kraji-vznika-mapa-osluneni-poslouzi-lidem-kteri-planuji-fotovolta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2026-10-30T13:15:26+01:00</dcterms:created>
  <dcterms:modified xsi:type="dcterms:W3CDTF">2026-10-30T13:15:26+01:00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