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Moderní technologie na SŠ, ZŠ a MŠ Třinec</w:t>
      </w:r>
    </w:p>
    <w:p>
      <w:pPr/>
      <w:r>
        <w:rPr/>
        <w:t xml:space="preserve">SŠ, ZŠ a MŠ v Třinci vyučuje žáky se speciálními  vzdělávacími potřebami. </w:t>
      </w:r>
    </w:p>
    <w:p>
      <w:pPr/>
      <w:r>
        <w:rPr>
          <w:b w:val="1"/>
          <w:bCs w:val="1"/>
        </w:rPr>
        <w:t xml:space="preserve">Dalibor Pyszko, ředitel SŠ, ZŠ a MŠ Třinec: </w:t>
      </w:r>
      <w:r>
        <w:rPr/>
        <w:t xml:space="preserve">„Naše škola je  pro žáky se zdravotním postižením, s mentálním postižením, autismem,  v kombinaci také s více vadami či tělesným postižením."</w:t>
      </w:r>
    </w:p>
    <w:p>
      <w:pPr/>
      <w:r>
        <w:rPr/>
        <w:t xml:space="preserve">Škola pro své žáky aktuálně pořídila nejmodernější digitální  technologie, které velmi rychle začala ve výuce využívat.</w:t>
      </w:r>
    </w:p>
    <w:p>
      <w:pPr/>
      <w:r>
        <w:rPr>
          <w:b w:val="1"/>
          <w:bCs w:val="1"/>
        </w:rPr>
        <w:t xml:space="preserve">Dalibor Pyszko, ředitel SŠ, ZŠ a MŠ Třinec:</w:t>
      </w:r>
      <w:r>
        <w:rPr/>
        <w:t xml:space="preserve"> „V rámci  projektu jsme nakoupili digitální pomůcky, například ozoboty a další.“</w:t>
      </w:r>
    </w:p>
    <w:p>
      <w:pPr/>
      <w:r>
        <w:rPr/>
        <w:t xml:space="preserve">Ve škole tak najdete například 3D brýle, mobilní počítačovou  učebnu, iPadová učebnu, interaktivní koberec, IT lego stavebnice a jiné.</w:t>
      </w:r>
    </w:p>
    <w:p>
      <w:pPr/>
      <w:r>
        <w:rPr>
          <w:b w:val="1"/>
          <w:bCs w:val="1"/>
        </w:rPr>
        <w:t xml:space="preserve">Jiří Bednarski, koordinátor projektu:</w:t>
      </w:r>
      <w:r>
        <w:rPr/>
        <w:t xml:space="preserve"> „Inspirovali jsme se u  jiných škol a vybavili jsme učebny i pro naše postižené žáky. Prezentoval jsem  dokonce výsledky našich projektů na konferenci v Lisabonu.“</w:t>
      </w:r>
    </w:p>
    <w:p>
      <w:pPr/>
      <w:r>
        <w:rPr/>
        <w:t xml:space="preserve">SŠ, ZŠ a MŠ v Třinci bude v modernizaci pokračovat  i v rámci dalších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005/studuj-u-nas-moderni-technologie-na-ss-zs-a-ms-tri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2026-04-19T11:55:16+02:00</dcterms:created>
  <dcterms:modified xsi:type="dcterms:W3CDTF">2026-04-19T11:55:16+02:00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