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Návštěvníkům Karvinského moře bude už brzy sloužit nové plovoucí molo</w:t>
      </w:r>
    </w:p>
    <w:p>
      <w:pPr/>
      <w:r>
        <w:rPr/>
        <w:t xml:space="preserve">Nové vyhlídkové molo postavila na Karvinském moři odborná firma na konci srpna. V těchto dnech se dolaďují poslední administrativní úkony. Lidé by tedy s jeho užíváním měli mít strpení.</w:t>
      </w:r>
    </w:p>
    <w:p>
      <w:pPr/>
      <w:r>
        <w:rPr>
          <w:b w:val="1"/>
          <w:bCs w:val="1"/>
        </w:rPr>
        <w:t xml:space="preserve">Jan Wolf, primátor Karviné:</w:t>
      </w:r>
      <w:r>
        <w:rPr/>
        <w:t xml:space="preserve"> "Jsem rád, že plovoucí molo bylo dokončeno, ta samotná stavební práce je u konce, ale chtěl bych poprosit ještě občany, aby to molo nevyužívali. Potřebujeme ještě administrativní záležitosti k tomu dopracovat. Chtěl bych poděkovat MSK za spoluúčast na financování tohoto prvku, který si myslím bude hojně využíván v rámci Karvinského moře a doufám, že si toho lidé budou vážit a že se o to budou starat tak, abychom mohli dívat i v dalších letech, nejen na molo, ale na veškerý inventář, který tam je. Aby si to vzájemně hlídali a neničili."</w:t>
      </w:r>
    </w:p>
    <w:p>
      <w:pPr/>
      <w:r>
        <w:rPr/>
        <w:t xml:space="preserve"> Molo složeno z několika samostatných segmentů, na hladině se nachází odpočinkový ostrůvek s lavičkou, je tam také takzvané hnízdo, což je velká lavička se stolkem. Všechny části mají ocelovou konstrukci, vyplněnou pěnovým materiálem tak, aby molo bylo bezpečné. Molo je postaveno tak, aby odolávalo zatížení 300 kilogramů na metr čtvereční. Vrchní materiál je dřevoplast, čili kombinace přírodního materiálu s umělou hmotou, která má zaručit zvýšenou životnost a snížit náklady na provoz a údržbu.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048/navstevnikum-karvinskeho-more-bude-uz-brzy-slouzit-nove-plovouci-m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2026-05-30T22:11:49+02:00</dcterms:created>
  <dcterms:modified xsi:type="dcterms:W3CDTF">2026-05-30T22:11:49+02:00</dcterms:modified>
</cp:coreProperties>
</file>

<file path=docProps/custom.xml><?xml version="1.0" encoding="utf-8"?>
<Properties xmlns="http://schemas.openxmlformats.org/officeDocument/2006/custom-properties" xmlns:vt="http://schemas.openxmlformats.org/officeDocument/2006/docPropsVTypes"/>
</file>