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Nového Jičína ovládla na dva dny i vzdušný prostor</w:t>
      </w:r>
    </w:p>
    <w:p>
      <w:pPr/>
      <w:r>
        <w:rPr/>
        <w:t xml:space="preserve">Slavnost Nového Jičína se konala s podtitulem Novojičínští ve vzduchu. Nabídla program ve stylu vzdušných hrátek a všeho, co se může vznášet a nebo souvisí s letectvím. Na Dolní bráně vzniklo malé letiště s desítkami modelů letadel. </w:t>
      </w:r>
    </w:p>
    <w:p>
      <w:pPr/>
      <w:r>
        <w:rPr>
          <w:b w:val="1"/>
          <w:bCs w:val="1"/>
        </w:rPr>
        <w:t xml:space="preserve">Lukáš Židáček, předseda Letecko modelářského klubu Nový Jičín: </w:t>
      </w:r>
      <w:r>
        <w:rPr/>
        <w:t xml:space="preserve">“Nejzajímavější je asi model poháněný turbínovým motorem a velký model práškovacího letadla Čmelák.”   </w:t>
      </w:r>
    </w:p>
    <w:p>
      <w:pPr/>
      <w:r>
        <w:rPr/>
        <w:t xml:space="preserve">Motivem pro vzdušné téma slavnosti byli Novojičíňáci, kteří se proslavili na křídlech letounů za první světové války a o čtvrt století později ve službách RAF. Připomínala je výstava na Staré poště. Program slavnosti byl současně i prezentací umu zdejších lidí.  </w:t>
      </w:r>
    </w:p>
    <w:p>
      <w:pPr/>
      <w:r>
        <w:rPr>
          <w:b w:val="1"/>
          <w:bCs w:val="1"/>
        </w:rPr>
        <w:t xml:space="preserve">Ondřej Rečka, ředitel MKS Nový Jičín: “</w:t>
      </w:r>
      <w:r>
        <w:rPr/>
        <w:t xml:space="preserve">To já jsme velice rád, protože je to jedna z mých priorit zaměřit se na tu práci se spolky a podobně budovat tu komunitu, takže já jsem velice rád a potěšen, že se to tak děje.”   </w:t>
      </w:r>
    </w:p>
    <w:p>
      <w:pPr/>
      <w:r>
        <w:rPr>
          <w:b w:val="1"/>
          <w:bCs w:val="1"/>
        </w:rPr>
        <w:t xml:space="preserve">návštěvníci slavnosti: </w:t>
      </w:r>
    </w:p>
    <w:p>
      <w:pPr/>
      <w:r>
        <w:rPr/>
        <w:t xml:space="preserve">“Slavnost se nám moc líbí, jsme tady i s malou dcerkou. Počasí vyšlo, takže úplně super.”</w:t>
      </w:r>
    </w:p>
    <w:p>
      <w:pPr/>
      <w:r>
        <w:rPr/>
        <w:t xml:space="preserve">“Co bych na to řekl, krásné.” </w:t>
      </w:r>
    </w:p>
    <w:p>
      <w:pPr/>
      <w:r>
        <w:rPr/>
        <w:t xml:space="preserve">“Byla jsem tu i v průvodu, takže se mi tu líbí.”</w:t>
      </w:r>
    </w:p>
    <w:p>
      <w:pPr/>
      <w:r>
        <w:rPr/>
        <w:t xml:space="preserve">“Je to tady ohromné, ve vzduchu to úplně miluju, protože jsem celý život dělal parašutismus, a už jsme i několikrát skákali do Nového Jičína.”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“Slavnosti města pro každou obec i mesto velmi důležité. Je to profilace nejen města, ale hlavně i zapsaných spolků, škol a školek, ale i místních obyvatel. Jsem strašně rád, že tato tradice už trvá téměř 30 let.”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”Máme 300 obcí, měst a vesniček a musím říct, že v každé se pořádají takovéto slavnosti, které obohacují kulturní život v daném místě.”</w:t>
      </w:r>
    </w:p>
    <w:p>
      <w:pPr/>
      <w:r>
        <w:rPr/>
        <w:t xml:space="preserve">Velkým lákadlem pro návštěvu byly samozřejmě koncerty, Janka Ledeckého, Richarda Müller a Marty Jandové.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59/slavnost-noveho-jicina-ovladla-na-dva-dny-i-vzdus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2026-04-11T14:26:54+02:00</dcterms:created>
  <dcterms:modified xsi:type="dcterms:W3CDTF">2026-04-11T14:26:54+02:00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