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bavilo na Sovinci malování i živí dravci, vyhrávaly rodinné vstupenky do památek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 Navrátil</w:t>
      </w:r>
      <w:r>
        <w:rPr>
          <w:b w:val="1"/>
          <w:bCs w:val="1"/>
        </w:rPr>
        <w:t xml:space="preserve"> (KDU-ČSL), náměstek  hejtmana MS kraje</w:t>
      </w:r>
      <w:r>
        <w:rPr/>
        <w:t xml:space="preserve">: V našem kraji  máme dnes přibližně 700 dětí v ústavní péči a našim cílem  je toto číslo opravdu  každoročně snižovat. Daří se nám to, protože každoročně  získáváme nové a nové pěstouny, ať už ty přechodné, nebo  trvalé, a také děti do adopce umisťujeme. To je velmi důležitá  věc, protože vyrůstat v ústavní  péči by nechtěl nikdo z nás.</w:t>
      </w:r>
    </w:p>
    <w:p>
      <w:pPr/>
      <w:r>
        <w:rPr/>
        <w:t xml:space="preserve">Děti si vedle prohlídky interiéru  hradu užívaly  hlavně malování na kamínky, sádrové odlitky či obličeje.  Osahávaly vystavené  kůže  některých šelem, odlévaly jejich  stopy a dokonce si mohly pohladit zcela  klidnou sovu pálenou či poslušné  káně. Po  splnění několika úkolů  některé z dětí  vyhrály volnou rodinnou vstupenku do památky na území  Moravskoslezského kraje.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 Navrátil</w:t>
      </w:r>
      <w:r>
        <w:rPr>
          <w:b w:val="1"/>
          <w:bCs w:val="1"/>
        </w:rPr>
        <w:t xml:space="preserve"> (KDU-ČSL), náměstek  hejtmana MS kraje</w:t>
      </w:r>
      <w:r>
        <w:rPr/>
        <w:t xml:space="preserve">: Jsme  na špici České republiky v umisťování dětí. Přibližně 20  procent dětí, které jsou umístěny do náhradní rodinné péče,  jsou právě z Moravskoslezského kraje. A když víme, že máme 14  krajů, tak je to obrovský úspěch.</w:t>
      </w:r>
    </w:p>
    <w:p>
      <w:pPr/>
      <w:r>
        <w:rPr/>
        <w:t xml:space="preserve">Další akce pro rodiny se konají 17.září v  Kopřivnici a 23.září v Trojhalí Karolina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077/deti-bavilo-na-sovinci-malovani-i-zivi-dravci-vyhravaly-rodinne-vstupenky-do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2026-07-07T01:09:38+02:00</dcterms:created>
  <dcterms:modified xsi:type="dcterms:W3CDTF">2026-07-07T01:09:38+02:00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