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14.9.2023, 09:18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Ukradený vodní skútr z Chorvatska za 20 tisíc euro vypátrali policisté v Jablunkově</w:t>
      </w:r>
    </w:p>
    <w:p>
      <w:pPr/>
      <w:r>
        <w:rPr>
          <w:b w:val="1"/>
          <w:bCs w:val="1"/>
        </w:rPr>
        <w:t xml:space="preserve">Kateřina Kubzová, mluvčí PČR</w:t>
      </w:r>
      <w:r>
        <w:rPr/>
        <w:t xml:space="preserve">: “Skútr v hodnotě 20 tisíc euro byl odcizen jeho majiteli, který ho měl zakotvený na moři v přímořském letovisku na jihu Chorvatska. Chorvatští policisté v souvislosti s krádeží skútru zadrželi dvě osoby cizí státní příslušnosti a během šetření pak získali poznatky vedoucí právě až do Jablunkova.Při prověrce na konkrétní adrese jablunkovští policisté sice uvedené plavidlo nenalezli, získali ale informace, které je dovedly na jiný pozemek, kde se pod plachtou hledaný vodní skútr opravdu nacházel. Policisté následně vyslechli majitele pozemku. Ten uvedl, že ho kontaktoval muž, kterého znal z dřívějška, zda by si u něj mohl dočasně nechat skútr, který převážel za hranice naší republiky, s čímž souhlasil.”</w:t>
      </w:r>
    </w:p>
    <w:p>
      <w:pPr/>
      <w:r>
        <w:rPr/>
        <w:t xml:space="preserve">Zbývalo jen vyřídit potřebné formality a stroj mohl zamířit zpět do Chorvatska.</w:t>
      </w:r>
    </w:p>
    <w:p>
      <w:pPr/>
      <w:r>
        <w:rPr/>
        <w:t xml:space="preserve">{{souvisejici-clanek-"11000039105"}}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9115/ukradeny-vodni-skutr-z-chorvatska-za-20-tisic-euro-vypatrali-policiste-v-jablunko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2026-07-31T18:34:27+02:00</dcterms:created>
  <dcterms:modified xsi:type="dcterms:W3CDTF">2026-07-31T18:34:27+02:00</dcterms:modified>
</cp:coreProperties>
</file>

<file path=docProps/custom.xml><?xml version="1.0" encoding="utf-8"?>
<Properties xmlns="http://schemas.openxmlformats.org/officeDocument/2006/custom-properties" xmlns:vt="http://schemas.openxmlformats.org/officeDocument/2006/docPropsVTypes"/>
</file>