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fotografka zachycuje jinakost svého autistického syna</w:t>
      </w:r>
    </w:p>
    <w:p>
      <w:pPr/>
      <w:r>
        <w:rPr/>
        <w:t xml:space="preserve">Všechnolidi - to je název výstavy černobílých fotografií Karin Petrskovské, která je k vidění na Staré poště v Novém Jičíně. Ze zdí shlíží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Fotografie Karin Petrskovské jsou plné emocí a lidských příběhů. Na mnohých jsou přátelé, některé ale vznikají z náhodných setkání na ulici. </w:t>
      </w:r>
    </w:p>
    <w:p>
      <w:pPr/>
      <w:r>
        <w:rPr/>
        <w:t xml:space="preserve">Jedním z prvních, kdo ji stál modelem, byl její syn Tadeáš, který ji provází téměř na každém kroku.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Inspirací jsou jí tak i setkání s lidmi, jejichž život není žádná idylka.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4/novojicinska-fotografka-zachycuje-jinakost-sveho-autistickeho-s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2026-04-11T23:48:34+02:00</dcterms:created>
  <dcterms:modified xsi:type="dcterms:W3CDTF">2026-04-11T23:48:34+02:00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