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20.9.2023,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podpoří sport, kulturu a sociální oblast dotacemi ve výši 36 milionů korun</w:t>
      </w:r>
    </w:p>
    <w:p>
      <w:pPr/>
      <w:r>
        <w:rPr/>
        <w:t xml:space="preserve">Vyhlášení dotačních programů pro rok 2024 schválili novojičínští zastupitelé na zářijové schůzi. Podpořit činnost sportovních oddílů, kulturních a volnočasových spolků a sociálních organizací se město rozhodlo částkou téměř 36 milionů korun.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celoroční činnosti sociálních služeb, tak se jedná o 8 milionů 300 tisíc korun. Dále byly schváleny programy, co se týče hospicové péče, co se týče dobrovolnictví, na podzim bude vyhlášen ještě jeden program, co se týče odvětví sociálních věcí.”    </w:t>
      </w:r>
    </w:p>
    <w:p>
      <w:pPr/>
      <w:r>
        <w:rPr/>
        <w:t xml:space="preserve">Vůbec nejvyšší částka jde z tohoto dotačního balíku na sport, a to téměř 21 milionů korun, na podporu kultury směřuje 1 milion 700 tisíc korun. </w:t>
      </w:r>
    </w:p>
    <w:p>
      <w:pPr/>
      <w:r>
        <w:rPr>
          <w:b w:val="1"/>
          <w:bCs w:val="1"/>
        </w:rPr>
        <w:t xml:space="preserve">Jiří Klein (SOCDEM), zastupitel Nového Jičína: </w:t>
      </w:r>
      <w:r>
        <w:rPr/>
        <w:t xml:space="preserve">“My jsme především velmi rádi za to, že ta částka byla navýšena. My vždy budeme podporovat, aby novojičínské spolky a kluby byly podporovány co možná nejvíce.”  </w:t>
      </w:r>
    </w:p>
    <w:p>
      <w:pPr/>
      <w:r>
        <w:rPr/>
        <w:t xml:space="preserve">Jen pro srovnání v letošním roce šlo na programové dotace o 5 milionů méně. Kromě navýšení částky se také změnil systém dotačních programů, žadatelé nově vyplní pouze dva dokumenty.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“Každý program má teď svůj samostatný dokument, tak, aby ten žadatel měl jednodušší práci s vyhledáváním, čili nemusí nakukovat do několika dokumentů.” </w:t>
      </w:r>
    </w:p>
    <w:p>
      <w:pPr/>
      <w:r>
        <w:rPr/>
        <w:t xml:space="preserve">Termín pro podávání žádostí o programové dotace je mezi 12. a 22. říjnem. Vše je na městském webu.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196/novy-jicin-podpori-sport-kulturu-a-socialni-oblast-dotacemi-ve-vysi-36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2026-06-24T05:41:28+02:00</dcterms:created>
  <dcterms:modified xsi:type="dcterms:W3CDTF">2026-06-24T05:41:28+02:00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