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20.9.2023,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FNO se prezentovala na Dnech NATO, shání dárce krve</w:t>
      </w:r>
    </w:p>
    <w:p>
      <w:pPr/>
      <w:r>
        <w:rPr/>
        <w:t xml:space="preserve">Fakultní nemocnice Ostrava nepřijela se svým stánkem na Dny  NATO poprvé a opět cílila na nové dárce krve.</w:t>
      </w:r>
    </w:p>
    <w:p>
      <w:pPr/>
      <w:r>
        <w:rPr>
          <w:b w:val="1"/>
          <w:bCs w:val="1"/>
        </w:rPr>
        <w:t xml:space="preserve">Jiří Havrlant, ředitel FNO Ostrava:</w:t>
      </w:r>
      <w:r>
        <w:rPr/>
        <w:t xml:space="preserve"> „Je velice důležité,  abychom byli schopni zajistit nejen naše pacienty, ale i z jiných klinik.  Dárcovství je velice důležité, protože krev neumíme vyrobit. Ta spotřeba  stoupá, jsou u nás dnes kliniky, které spotřebovávají mnohonásobně více krve –  traumatologie, ortopedie, hematoonkologie, gynekologie a porodnictví.“</w:t>
      </w:r>
    </w:p>
    <w:p>
      <w:pPr/>
      <w:r>
        <w:rPr>
          <w:b w:val="1"/>
          <w:bCs w:val="1"/>
        </w:rPr>
        <w:t xml:space="preserve">Naděžda Kalužová, marketing, Krevní centrum FNO:</w:t>
      </w:r>
      <w:r>
        <w:rPr/>
        <w:t xml:space="preserve"> „Naše  databáze je kolem 10 tisíc lidí, kteří pravidelně darují. Každým rokem přibývá  něco kolem 1200 – 1300 nových dárců, což je opravdu pěkné číslo. Ale samozřejmě  budeme rádi, když se bude zvyšovat. Teď máme slušnou zásobu, ale dnes vám  řeknu, že máme dost a zítra to nebude pravda. Situace se stále mění.“</w:t>
      </w:r>
    </w:p>
    <w:p>
      <w:pPr/>
      <w:r>
        <w:rPr/>
        <w:t xml:space="preserve">    Celkově v České republice chybí kolem sta tisíc dárců krve v registru,  proto jsou podobné prezentace pro nás všechny životně důležité.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197/fno-se-prezentovala-na-dnech-nato-shani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2026-05-31T01:16:00+02:00</dcterms:created>
  <dcterms:modified xsi:type="dcterms:W3CDTF">2026-05-31T01:16:00+02:00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