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22.9.2023,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pomáhá dál. Tentokrát lidé přispěli Míšovi na elektrický vozík</w:t>
      </w:r>
    </w:p>
    <w:p>
      <w:pPr/>
      <w:r>
        <w:rPr/>
        <w:t xml:space="preserve">Elektrický vozík vyrobený přímo na míru usnadní dennodenní život 16 letému Míšovi, a to díky Porubanům, kteří mu na něj do sbírky Srdce pro Porubu poslali neuvěřitelných 115 tisíc korun. </w:t>
      </w:r>
    </w:p>
    <w:p>
      <w:pPr/>
      <w:r>
        <w:rPr>
          <w:b w:val="1"/>
          <w:bCs w:val="1"/>
        </w:rPr>
        <w:t xml:space="preserve">Renáta Zitterb</w:t>
      </w:r>
      <w:r>
        <w:rPr>
          <w:b w:val="1"/>
          <w:bCs w:val="1"/>
        </w:rPr>
        <w:t xml:space="preserve">artová, maminka Michaela: </w:t>
      </w:r>
      <w:r>
        <w:rPr/>
        <w:t xml:space="preserve">“Míša má dětskou mozkovou obrnu, má ji od narození, no a teď jsme se rozhodli pořídit si elektrický vozík díky nadaci Srdce pro Porubu a vyšlo to. Jsme strašně moc rádi za to. Toto pro nás bude velká pomoc. Samo to jezdí, teď se učíme, Míša se za chvilku bude taky učit  a snad to dopadne dobře, ujedeme hodně moc kilometrů.”</w:t>
      </w:r>
    </w:p>
    <w:p>
      <w:pPr/>
      <w:r>
        <w:rPr>
          <w:b w:val="1"/>
          <w:bCs w:val="1"/>
        </w:rPr>
        <w:t xml:space="preserve">Lucie Baránková Vilamová (</w:t>
      </w:r>
      <w:r>
        <w:rPr>
          <w:b w:val="1"/>
          <w:bCs w:val="1"/>
        </w:rPr>
        <w:t xml:space="preserve">ANO)</w:t>
      </w:r>
      <w:r>
        <w:rPr>
          <w:b w:val="1"/>
          <w:bCs w:val="1"/>
        </w:rPr>
        <w:t xml:space="preserve">, starostka MOb Ostrava-Poruba: </w:t>
      </w:r>
      <w:r>
        <w:rPr/>
        <w:t xml:space="preserve">“Moc děkuji všem, kteří pravidelně do sbírky přispívají. Je pravda, že celá řada Porubanů má dokonce nastaven trvalý příkaz. Rodina potřebovala elektrický vozík, předtím měla mechanický, tak doufám, že Míšovi pomůže při denním pohybu ať už venku nebo v bytě. Zatím tedy trénovali v bytě, jsme se dneska dozvěděli, tak doufám, že jim to půjde dobře i venku.”</w:t>
      </w:r>
    </w:p>
    <w:p>
      <w:pPr/>
      <w:r>
        <w:rPr/>
        <w:t xml:space="preserve">Tím však sbírka nekončí. Už se vybírají peníze na Alexe, který potřebuje rehabilitace.</w:t>
      </w:r>
    </w:p>
    <w:p>
      <w:pPr/>
      <w:r>
        <w:rPr>
          <w:b w:val="1"/>
          <w:bCs w:val="1"/>
        </w:rPr>
        <w:t xml:space="preserve">Lucie Baránková Vilamová (</w:t>
      </w:r>
      <w:r>
        <w:rPr>
          <w:b w:val="1"/>
          <w:bCs w:val="1"/>
        </w:rPr>
        <w:t xml:space="preserve">ANO)</w:t>
      </w:r>
      <w:r>
        <w:rPr>
          <w:b w:val="1"/>
          <w:bCs w:val="1"/>
        </w:rPr>
        <w:t xml:space="preserve">, starostka MOb Ostrava-Poruba: </w:t>
      </w:r>
      <w:r>
        <w:rPr/>
        <w:t xml:space="preserve">“Vybíráme děti v rámci různých sociálních zařízení i rehabilitačních zařízení v Porubě  a širším okolí. Necháme si i poradit.”</w:t>
      </w:r>
    </w:p>
    <w:p>
      <w:pPr/>
      <w:r>
        <w:rPr/>
        <w:t xml:space="preserve">Přispívat můžete jak na transparentní účet, který vidíte na televizní obrazovce, tak do pokladničky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255/sbirka-srdce-pro-porubu-pomaha-dal-tentokrat-lide-prispeli-misovi-na-elektricky-voz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2026-08-04T08:27:30+02:00</dcterms:created>
  <dcterms:modified xsi:type="dcterms:W3CDTF">2026-08-04T08:27:30+02:00</dcterms:modified>
</cp:coreProperties>
</file>

<file path=docProps/custom.xml><?xml version="1.0" encoding="utf-8"?>
<Properties xmlns="http://schemas.openxmlformats.org/officeDocument/2006/custom-properties" xmlns:vt="http://schemas.openxmlformats.org/officeDocument/2006/docPropsVTypes"/>
</file>