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podniká další kroky k demolici bývalého obchodního domu Slezanka</w:t>
      </w:r>
    </w:p>
    <w:p>
      <w:pPr/>
      <w:r>
        <w:rPr/>
        <w:t xml:space="preserve">Část bývalého obchodního domu Slezanka má padnou k zemi. a to část chátrající budovy od podchodu směrem ke konkatedrále. Brání tomu mimo jiné podnět místního spolku na zápis divadelního klubu na seznam kulturních památek.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z toho byli překvapeni, protože tuto budovu 20 let nikdo neřešil, historicky my tam nic cenného nevidíme, na budově pracujeme dlouho a de facto je to část, která má být zakomponována právě do naší stavby, kdy máme studii renomované architektonické kanceláře, kde má být v zadní části za Slezankou multifunkční sál, který má sloužit pro kulturní a společenské akce s kapacitou 500 lidí a právě tu kapli, ten divadelní klub do toho chceme zakomponovat.”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“Předmětem toho návrhu nového kulturního sálu je prolnutí s tím celým objektem a jediné, co se skutečně diskutovalo, je případné snesení a znovu postavení objemu té kaple, která je z konce 19. století. Neuvažuje se v žádném případě o demolici kompletního objektu jak někde zaznívá, jedná se skutečně o tu část kaple, která by se potom, její oběh vlastně vrátil zpátky.”</w:t>
      </w:r>
    </w:p>
    <w:p>
      <w:pPr/>
      <w:r>
        <w:rPr/>
        <w:t xml:space="preserve">Jedinou z cenných věcí, která tam je, je podle města freska z 30. let minulého století od Pavla Gebauera, kterou má vedení radnice v plánu přemístit jinam. Vyjde ji to zhruba na milion 200 tisíc korun.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“Jinak připravujeme kroky etapově, to znamená, budeme zadávat archeologické průzkumy v zadní části za Slezankou, dořešujeme majetkové věci té přední části, i tady u podchodu, kdy jsme tam 3 vlastníci a majetkově to chceme dořešit.”</w:t>
      </w:r>
    </w:p>
    <w:p>
      <w:pPr/>
      <w:r>
        <w:rPr/>
        <w:t xml:space="preserve">První odkup už zastupitelé schválili. Za část Slezanky, která patří Tempu, město zaplatí bezmála 6 milionů korun. Město už si také nechalo zadat dopracování projektové dokumentace pro bourání  Slezanky tak, aby celý koncept mohlo realizovat po etapách.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“Vpředu budou bytové domy, budou mít historizující podobu, celá zadní část bude multifunkční sál pro :veřejnost. Tím i celkově oživíme centrum města, protože to je potřeba, je tady prázdno, potřebujeme sem dostat lidi, mladé, starší. K tomu pomůže to bydlení a také ta funkce toho sálu.”</w:t>
      </w:r>
    </w:p>
    <w:p>
      <w:pPr/>
      <w:r>
        <w:rPr/>
        <w:t xml:space="preserve">Slezanka desítky let chátrá, nemá využití a hyzdí centrum města. </w:t>
      </w:r>
    </w:p>
    <w:p>
      <w:pPr/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271/opava-podnika-dalsi-kroky-k-demolici-byvaleho-obchodniho-domu-slez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2026-06-24T02:03:33+02:00</dcterms:created>
  <dcterms:modified xsi:type="dcterms:W3CDTF">2026-06-24T02:03:33+02:00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