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Centrum v Dolní Lutyni mají na zahradě nové lanové centrum a týpí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“Jsme Mateřská škola Komenského, máme tady 79 ve třech třídách. Dětí máme každým rokem plný počet. My jsme prostě školka, která je v centru Dolní Lutyně a tím pádem jsme naplnění do kapacity. Díky spolupráci s vedením Základní školy Aloise Jiráska se nám podařilo v letošním roce zmodernizovat nebo doplnit herními prvky naší školní zahradu, která je mimochodem velmi rozsáhlá a děti na ní tady tráví dost času." </w:t>
      </w:r>
    </w:p>
    <w:p>
      <w:pPr/>
      <w:r>
        <w:rPr>
          <w:b w:val="1"/>
          <w:bCs w:val="1"/>
        </w:rPr>
        <w:t xml:space="preserve">Matýsek Lukaszczyk, předškolák:</w:t>
      </w:r>
      <w:r>
        <w:rPr/>
        <w:t xml:space="preserve"> "Dneska jsem šli na zahradu a hrajeme si tady v lanovém centru. Ještě máme týpí, ale to je pro maláče."</w:t>
      </w:r>
    </w:p>
    <w:p>
      <w:pPr/>
      <w:r>
        <w:rPr>
          <w:b w:val="1"/>
          <w:bCs w:val="1"/>
        </w:rPr>
        <w:t xml:space="preserve">Pavlína Koplíková, zástupkyně ředitele ZŠ a MŠ Aloise Jiráska Dolní Lutyně:</w:t>
      </w:r>
      <w:r>
        <w:rPr/>
        <w:t xml:space="preserve"> “O prázdninách jsme dovybavili naší školní zahradu herními prvky lanového parku. Ten jsme si vybrali, protože pokud jsou herní prvky na zahradě dřevěné, je s nimi spousta práce, co se týče údržby. Lanový park nerez, což znamená, že už máme dobré zkušenosti s lanovým parkem, jehož část tady máme už instalovanou asi tak možná pět roků. Naši prcci se asi nejvíc těšili na hnízda, na kterých se můžou houpat a samozřejmě i na pyramidu, kterou můžou prolézat. No a určitě v centru dění je i hrazdička a prolézací tunel. Zároveň se nám minulý školní rok podařilo v rámci programu Bonagrant a ve spolupráci se zákonným zástupcem, který je kmenovým zaměstnancům firmy Bonatrans Group, pořídit týpí na školní zahradu.”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dolni-lutyne/11000039321/deti-z-ms-centrum-v-dolni-lutyni-maji-na-zahrade-nove-lanove-centrum-a-ty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2026-04-28T20:31:55+02:00</dcterms:created>
  <dcterms:modified xsi:type="dcterms:W3CDTF">2026-04-28T20:31:55+02:00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