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06:35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doma posbírala další důležité body</w:t>
      </w:r>
    </w:p>
    <w:p>
      <w:pPr/>
      <w:r>
        <w:rPr/>
        <w:t xml:space="preserve">V 9. kole krajského přeboru hostila Stonava tým  z Vřesiny. Domácí v tomto zápase potvrdili svou střeleckou formu a o  osudu utkání rozhodli už v prvním poločase. Přestože skóre mohlo být  daleko vyšší, do šaten po 45 minutách hry odcházeli oba týmy za stavu 3:0.  V druhém poločase pak Stonava po střele Chumchala a Šišky si zaslouženě za  konečného stavu 5:0 připsala další tři důležité body. S patnácti body je  SK Stonava na 5. místě tabulky.</w:t>
      </w:r>
    </w:p>
    <w:p>
      <w:pPr/>
      <w:r>
        <w:rPr>
          <w:b w:val="1"/>
          <w:bCs w:val="1"/>
        </w:rPr>
        <w:t xml:space="preserve">Tomáš Mančař, kapitán SK Stonava: </w:t>
      </w:r>
      <w:r>
        <w:rPr/>
        <w:t xml:space="preserve">„Čekali jsme těžkého  soupeře, který hraje výborně dopředu. Věděli jsme, že budou hrát hodně po těch  stranách na ty breaky. Na druhou stranu jsme věděli, že jim chybí důležitý hráč  po červené kartě, takže jsme se na to tak připravovali. Na ty svoje šance jsme  čekali ze zabezpečené obrany. To se povedlo hned v prvním poločase, kdy  jsme většinu těch situací využili, dali jsme branky. V druhém poločase jsme  se zavřeli do zodpovědné obrany, nechtěli jsme dostat gól, řekli jsme si, že si  na to počkáme, ať se ty vrátka vzadu otevřou. Zase se to tam klasicky otevřelo  a my jsme toho využili. Myslím si, že to byl od všech super zodpovědný výkon.  Ukázali, že se dokážeme semknout i v tak málo lidech, kolik nás je. Sice  se už pomalinku uzdravujeme a začínáme se vracet do té sestavy, ale teď důležité  body potvrzené z venku. Teď to zase musíme potvrdit v Brušperku, kde  si pojedeme určitě pro tři body, nechceme tam hrát žádný bod, určitě pro tři.“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423/stonava-doma-posbirala-dalsi-dulezite-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2026-05-11T06:48:13+02:00</dcterms:created>
  <dcterms:modified xsi:type="dcterms:W3CDTF">2026-05-11T06:48:13+02:00</dcterms:modified>
</cp:coreProperties>
</file>

<file path=docProps/custom.xml><?xml version="1.0" encoding="utf-8"?>
<Properties xmlns="http://schemas.openxmlformats.org/officeDocument/2006/custom-properties" xmlns:vt="http://schemas.openxmlformats.org/officeDocument/2006/docPropsVTypes"/>
</file>