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5.10.2023, 06:35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Německo žádá regulaci dovozu fotovoltaických panelů z Číny</w:t>
      </w:r>
    </w:p>
    <w:p>
      <w:pPr/>
      <w:r>
        <w:rPr/>
        <w:t xml:space="preserve">Spolkové země dokonce žádají zákaz dovozu panelů, které  nejsou v souladu s klimatickými a pracovními standardy EU. Fotovoltaické panely  evropské výroby tvoří podle agentury Reuters pouze zlomek instalovaných panelů  v Německu. Evropští výrobci jsou dlouhodobě znepokojení přílivem levných  solárních panelů z Číny, které mohou být nabízeny i pod výrobními náklady. Po  setkání se zástupci solárního průmyslu tak regionální vlády spolkových zemí  Sasko a Sasko-Anhaltsko představily desetibodový plán na záchranu německého  solárního průmyslu.</w:t>
      </w:r>
    </w:p>
    <w:p>
      <w:pPr/>
      <w:r>
        <w:rPr/>
        <w:t xml:space="preserve">Podle zástupců těchto dvou spolkových zemí by systémy  podpory skrz výkupní ceny či aukce pro obnovitelné zdroje energie měly brát v  úvahu rovněž skryté náklady, které souvisí s recyklovatelností, jejich  uhlíkovou stopou či pracovními podmínkami při výrobě dovážených panelů. Podle  dokumentu německého ministerstva hospodářství zvažuje německá vláda kroky na  podporu domácích výrobců, včetně podpory či různých obchodních nástrojů.</w:t>
      </w:r>
    </w:p>
    <w:p>
      <w:pPr/>
      <w:r>
        <w:rPr/>
        <w:t xml:space="preserve">Německé ministerstvo uvedlo, že čínské panely původně určené  pro trh v USA zaplavují Evropu a vytváří enormní tlak na ceny a místní výrobce.  Využití blíže nespecifikovaných obchodních nástrojů by dle ministerstva mohlo  pomoci v boji proti neférové konkurenci. Podle Reuters se v amerických  přístavech během loňského roku nahromadilo na tisíc dodávek komponentů pro  solární elektrárny z čínské autonomní oblasti Sin-ťiang poté, co byl jejich  dovoz zakázán kvůli obavám z využívání nucené práce.</w:t>
      </w:r>
    </w:p>
    <w:p>
      <w:pPr/>
      <w:r>
        <w:rPr/>
        <w:t xml:space="preserve">Podle posledních informací se aktuálně v evropských skladech  nacházejí panely o celkovém výkonu zhruba 40 GW. To je dle něj objem větší, než  řada evropských zemí dokáže nyní instalovat.</w:t>
      </w:r>
    </w:p>
    <w:p>
      <w:pPr/>
      <w:r>
        <w:rPr/>
        <w:t xml:space="preserve">Masivní dovoz komponent z Číny tak od začátku roku stlačil  ceny panelů ze zhruba 24 eurocentů za Watt výkonu na 15 centů. Evropští výrobci  nabízí ceny okolo 30 centů za Watt.</w:t>
      </w:r>
    </w:p>
    <w:p>
      <w:pPr/>
      <w:r>
        <w:rPr>
          <w:b w:val="1"/>
          <w:bCs w:val="1"/>
        </w:rPr>
        <w:t xml:space="preserve">Boris Radke, společnost Enpal:</w:t>
      </w:r>
      <w:r>
        <w:rPr/>
        <w:t xml:space="preserve"> „Mini skupina a její nekonkurenceschopný obchodní model  nesmí být chráněny na úkor stabilního, ziskového velkého průmyslu s orientací  na koncového zákazníka."</w:t>
      </w:r>
    </w:p>
    <w:p>
      <w:pPr/>
      <w:r>
        <w:rPr/>
        <w:t xml:space="preserve">Podle Guntera Erfurta, výkonného  ředitele švýcarského výrobce solárních panelů Meyer Burger, který své panely  vyrábí v Německu, existují i chytřejší způsoby než cla či jiné obchodní  nástroje. Německo by dle něj mohlo například v aukcích vyžadovat zajištění  části komponent z evropské výroby. Erfurt nicméně podporuje zákaz dovozu  panelů, jejichž výroba je spojená s využíváním nucené práce.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448/energie-a-kraj-nemecko-zada-regulaci-dovozu-fotovoltaickych-panelu-z-c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2026-09-01T14:33:53+02:00</dcterms:created>
  <dcterms:modified xsi:type="dcterms:W3CDTF">2026-09-01T14:33:53+02:00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