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5.10.2023,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Havířova začala výstavba další etapy cyklostezky</w:t>
      </w:r>
    </w:p>
    <w:p>
      <w:pPr/>
      <w:r>
        <w:rPr/>
        <w:t xml:space="preserve">V loňském roce radnice v Havířově investovala do výstavby cyklostezky v centru města na Dlouhé třídě. Nyní začaly práce na další etapě, která povede dále po Národní třídě až po ulici 17. listopadu.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"Cyklostezka bude mít šířku dva metry a věřím, že zbezpeční ten prostor. Ona bude obousměrná, bude se jezdit v jednom i v druhém směru tak, aby se cyklisté na cyklostezku vlezli a aby celý ten pohyb byl v tom prostoru bezpečný."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 tím souhlasím, je to dobře. Já na kole sice nejezdím, ale myslím, že by to bylo dobře, protože na silnici je to nebezpečné.”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určitě uvítám. Bude to přehlednější, než mezi těmi chodci jezdit. I když já si dávám pozor, abych nesrazila někoho, ale bude to velké plus.”</w:t>
      </w:r>
    </w:p>
    <w:p>
      <w:pPr/>
      <w:r>
        <w:rPr/>
        <w:t xml:space="preserve">Stavba potrvá zřejmě až do poloviny příštího roku. 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>
          <w:b w:val="1"/>
          <w:bCs w:val="1"/>
        </w:rPr>
        <w:t xml:space="preserve"> "</w:t>
      </w:r>
      <w:r>
        <w:rPr/>
        <w:t xml:space="preserve">Je to v celku náročná stavba, protože se nachází právě v centru města, je realizována za velkého provozu. Tady denně projede nějakých 15 až 20 tisíc aut. Je to v objemu 13 milionů korun a je to vcelku dlouhý úsek cyklostezky."</w:t>
      </w:r>
    </w:p>
    <w:p>
      <w:pPr/>
      <w:r>
        <w:rPr/>
        <w:t xml:space="preserve">Město plánuje další výstavbu cyklostezek například na Moskevské ulici, nebo Československé armády.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459/v-centru-havirova-zacala-vystavba-dalsi-etapy-cykloste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2026-10-24T04:05:11+02:00</dcterms:created>
  <dcterms:modified xsi:type="dcterms:W3CDTF">2026-10-24T04:05:11+02:00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