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zvyšuje příspěvek na ozdravné pobyty pro děti. Mezi školami jsou nejoblíbenější Beskydy</w:t>
      </w:r>
    </w:p>
    <w:p>
      <w:pPr/>
      <w:r>
        <w:rPr/>
        <w:t xml:space="preserve">Speciální městský fond, který přispívá ostravským dětem základních a mateřských škol ze znečištěných lokalit na pobyty  na čerstvém vzduchu během topné sezóny, existuje v Ostravě již od roku 2010. Za tu dobu už tak na horách bylo přes 30 tisíc školáků. Aktuálně musel být příspěvek města zvýšen na 7,5 tisíce korun.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„Úprava statutu byla zastupitelům předložena hlavně z důvodu rostoucích cen ubytovacích  zařízení, stravy, léčebných procedur a edukativních aktivit. Rádi bychom tak zachovali vysokou kvalitu těchto pobytů."</w:t>
      </w:r>
    </w:p>
    <w:p>
      <w:pPr/>
      <w:r>
        <w:rPr/>
        <w:t xml:space="preserve">Příspěvek z fondu 7,5 tisíce na žáka je poskytován prostřednictvím  žádostí škol. Z fondu mohou být hrazeny náklady na pobyty v délce minimálně 14 dnů v oblasti s  odpovídající kvalitou ovzduší. Například ZŠ Sekaniny z Poruby se nyní po kovidové pauze k ozdravným pobytům vrací. </w:t>
      </w:r>
    </w:p>
    <w:p>
      <w:pPr/>
      <w:r>
        <w:rPr>
          <w:b w:val="1"/>
          <w:bCs w:val="1"/>
        </w:rPr>
        <w:t xml:space="preserve">Miroslava Bukovská, ředitelka ZŠ Sekaniny:</w:t>
      </w:r>
      <w:r>
        <w:rPr/>
        <w:t xml:space="preserve"> "Nebereme nikdy prostředky pro celou školu, ale vybíráme ročníky. Dříve jezdily 6. a 8. ročníky, ale teď byl požadavek i z prvního stupně, tak jsme požádali pro ročník 4. a 6." </w:t>
      </w:r>
    </w:p>
    <w:p>
      <w:pPr/>
      <w:r>
        <w:rPr/>
        <w:t xml:space="preserve">Do fondu bylo od jeho zřízení z rozpočtu Ostravy postupně převedeno již 170 milionu korun. Letos  do něj město dalo rekordních 25 milionů. K financování pobytů pomáhají také příspěvky  průmyslových podniků, které ovzduší znečišťují.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593/ostrava-zvysuje-prispevek-na-ozdravne-pobyty-pro-deti-mezi-skolami-jsou-nejoblibenejsi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2026-05-20T09:20:22+02:00</dcterms:created>
  <dcterms:modified xsi:type="dcterms:W3CDTF">2026-05-20T09:20:22+02:00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