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Obranářský speciál ve Studénce prověřil připravenost služebních psů</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je prověřily ve všech možných situacích, které by je během služby mohly potkat. Některé disciplíny se tak odehrávaly i za tmy, v budově a v terénu.  </w:t>
      </w:r>
    </w:p>
    <w:p>
      <w:pPr/>
      <w:r>
        <w:rPr>
          <w:b w:val="1"/>
          <w:bCs w:val="1"/>
        </w:rPr>
        <w:t xml:space="preserve">Karel Dušek, služební kynologie, Vazební věznice Praha Ruzyně: </w:t>
      </w:r>
      <w:r>
        <w:rPr/>
        <w:t xml:space="preserve">“Přihlásil jsem se se svým belgickým ovčákem, je to tříletý pes. Já jsem určitě velký zastánce takovýchto soutěží. Sbíráme zkušenosti a poučíme se do dalšího výcviku.”  </w:t>
      </w:r>
    </w:p>
    <w:p>
      <w:pPr/>
      <w:r>
        <w:rPr>
          <w:b w:val="1"/>
          <w:bCs w:val="1"/>
        </w:rPr>
        <w:t xml:space="preserve">Igor Trnovec, služební kynologie, Policie SR Žilina: </w:t>
      </w:r>
      <w:r>
        <w:rPr/>
        <w:t xml:space="preserve">“Je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Součástí soutěže byla i charitativní tombola, jejíž zisk pořadatelé posílají na konto Nadace policistů a hasičů, tedy na podporu rodin těch, kteří zemřeli při výkonu služby. Letos se podařilo vybrat 27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640/obranarsky-special-ve-studence-proveril-pripravenost-sluzebnich-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2026-09-22T12:55:29+02:00</dcterms:created>
  <dcterms:modified xsi:type="dcterms:W3CDTF">2026-09-22T12:55:29+02:00</dcterms:modified>
</cp:coreProperties>
</file>

<file path=docProps/custom.xml><?xml version="1.0" encoding="utf-8"?>
<Properties xmlns="http://schemas.openxmlformats.org/officeDocument/2006/custom-properties" xmlns:vt="http://schemas.openxmlformats.org/officeDocument/2006/docPropsVTypes"/>
</file>