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ukázaly, proč jít do mezinárodních projektů</w:t>
      </w:r>
    </w:p>
    <w:p>
      <w:pPr/>
      <w:r>
        <w:rPr/>
        <w:t xml:space="preserve">Erasmus Days jsou celoevropskou akcí sloužící k prezentaci projektů Erasmus+. Svou letitou praxi a zkušenosti s těmito projekty prezentovala na novojičínském náměstí Mendelova střední škola spolu s dalšími partnery. </w:t>
      </w:r>
    </w:p>
    <w:p>
      <w:pPr/>
      <w:r>
        <w:rPr>
          <w:b w:val="1"/>
          <w:bCs w:val="1"/>
        </w:rPr>
        <w:t xml:space="preserve">Petr Zapletal, koordinátor mezinárodních projektů, Mendelova SŠ Nový Jičín: </w:t>
      </w:r>
      <w:r>
        <w:rPr/>
        <w:t xml:space="preserve">“Pozvali jsme i další školy, které na území města mají projekty Erasmus+, které tu formou různých her, prezentací, aktivit, nástěnek se snaží komunikovat o čem, tyto projekty jsou a co je možné v nich všechno zažít.”     </w:t>
      </w:r>
    </w:p>
    <w:p>
      <w:pPr/>
      <w:r>
        <w:rPr>
          <w:b w:val="1"/>
          <w:bCs w:val="1"/>
        </w:rPr>
        <w:t xml:space="preserve">Šárka Nedělová, zástupkyně ředitele, SOŠ Educa Nový Jičín: </w:t>
      </w:r>
      <w:r>
        <w:rPr/>
        <w:t xml:space="preserve">“Proč Erasmus+? Protože chceme cestovat a podporovat mladé lidi v odborném vzdělávání. Máme dlouholeté zkušenosti, my jsme v Erasmu už od roku 2005.”    </w:t>
      </w:r>
    </w:p>
    <w:p>
      <w:pPr/>
      <w:r>
        <w:rPr>
          <w:b w:val="1"/>
          <w:bCs w:val="1"/>
        </w:rPr>
        <w:t xml:space="preserve">Alexandra Habdasová, </w:t>
      </w:r>
      <w:r>
        <w:rPr>
          <w:b w:val="1"/>
          <w:bCs w:val="1"/>
        </w:rPr>
        <w:t xml:space="preserve">zástupkyně ředitelky,</w:t>
      </w:r>
      <w:r>
        <w:rPr>
          <w:b w:val="1"/>
          <w:bCs w:val="1"/>
        </w:rPr>
        <w:t xml:space="preserve">ZŠ Komenského 66 Nový Jičín: </w:t>
      </w:r>
      <w:r>
        <w:rPr/>
        <w:t xml:space="preserve">“Naše škola už organizuje čtvrtý Erasmus projekt. Myslím, že jsme poměrně úspěšní, za jeden program Erasmus jsme právě získali cenu, a to za náš projekt Written in stone.”</w:t>
      </w:r>
    </w:p>
    <w:p>
      <w:pPr/>
      <w:r>
        <w:rPr/>
        <w:t xml:space="preserve">Hlavní pořádající Mendelova střední škola už několik let nabízí studentům možnost třítýdenní praxe v zahraničí, letos to bude v šesti zemích Evropské unie. </w:t>
      </w:r>
    </w:p>
    <w:p>
      <w:pPr/>
      <w:r>
        <w:rPr>
          <w:b w:val="1"/>
          <w:bCs w:val="1"/>
        </w:rPr>
        <w:t xml:space="preserve">Lukáš Hasal, student Mendelovy SŠ Nový Jičín: </w:t>
      </w:r>
      <w:r>
        <w:rPr/>
        <w:t xml:space="preserve">“Já jsem vycestoval do Francie, byli tam ještě žáci z Rakouska a Norska. Komunikovat s nimi a získávat nové zkušenosti, moc mě to bavilo a doufám, že se tam znovu podívám.” </w:t>
      </w:r>
    </w:p>
    <w:p>
      <w:pPr/>
      <w:r>
        <w:rPr>
          <w:b w:val="1"/>
          <w:bCs w:val="1"/>
        </w:rPr>
        <w:t xml:space="preserve">Natálie Blažková, studentka Mendelova SŠ Nový Jičín: </w:t>
      </w:r>
      <w:r>
        <w:rPr/>
        <w:t xml:space="preserve">“Já jsem měla možnost vycestovat do Budapešti. Ostatní spolužáci z našich společenských projektů měli možnost vycestovat i na Island, do Španělska a Polska.”  </w:t>
      </w:r>
    </w:p>
    <w:p>
      <w:pPr/>
      <w:r>
        <w:rPr/>
        <w:t xml:space="preserve">Kromě těchto stáží má Mendelova škola aktuálně rozjety čtyři partnerské projekty, ve kterých spolupracuje se školami i mimo Evropskou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49/novojicinske-skoly-ukazaly-proc-jit-do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2026-07-01T10:33:54+02:00</dcterms:created>
  <dcterms:modified xsi:type="dcterms:W3CDTF">2026-07-01T10:33:54+02:00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