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Konference na Sepetné se věnovala i vodíku</w:t>
      </w:r>
    </w:p>
    <w:p>
      <w:pPr/>
      <w:r>
        <w:rPr/>
        <w:t xml:space="preserve">Konference Energetika a životní prostředí v beskydské  Sepetné má už svou tradici. V letošním roce se zaměřila mimo jiné na  vodíkové technologie.</w:t>
      </w:r>
    </w:p>
    <w:p>
      <w:pPr/>
      <w:r>
        <w:rPr>
          <w:b w:val="1"/>
          <w:bCs w:val="1"/>
        </w:rPr>
        <w:t xml:space="preserve">Tadeáš Ochodek, VEC, CEET, VŠB-TU Ostrava:</w:t>
      </w:r>
      <w:r>
        <w:rPr/>
        <w:t xml:space="preserve"> „Konference  soustřeďuje regionální i celostátní partnery v oblasti moderní energetiky.  Aby všichni věděli, jakým směrem se ubíráme. Prezentují se tady i průmysloví  partneři, protože například ve vodíkových technologiích je ten vývoj velmi  rychlý.“</w:t>
      </w:r>
    </w:p>
    <w:p>
      <w:pPr/>
      <w:r>
        <w:rPr/>
        <w:t xml:space="preserve">Svou prezentaci měl na konferenci i MS kraj, konkrétně  prostřednictvím zástupců MS energetického centra.</w:t>
      </w:r>
    </w:p>
    <w:p>
      <w:pPr/>
      <w:r>
        <w:rPr>
          <w:b w:val="1"/>
          <w:bCs w:val="1"/>
        </w:rPr>
        <w:t xml:space="preserve">Rostislav Rožnovský, ředitel MS energetického centra:</w:t>
      </w:r>
      <w:r>
        <w:rPr/>
        <w:t xml:space="preserve"> „Vybrali  jsme témata, která pomohou vyřešit situaci v MS kraji. Tentokrát jsme se  zaměřili na vodík a k tomu je i naše prezentace. Odkloňujeme se od uhlí a  chceme využívat vodík jako jeden z čistých zdrojů.“</w:t>
      </w:r>
    </w:p>
    <w:p>
      <w:pPr/>
      <w:r>
        <w:rPr/>
        <w:t xml:space="preserve">Informace o reálných projektech přednesli na konferenci  zástupci průmyslových firem, které vidí v rozvoji vodíkových technologií  budoucnost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75/energie-a-kraj-konference-na-sepetne-se-venovala-i-vo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2026-05-31T08:02:46+02:00</dcterms:created>
  <dcterms:modified xsi:type="dcterms:W3CDTF">2026-05-31T08:02:46+02:00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