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23.10.2023, 09:57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dokončil opravu podhorské silnice mezi Krásnou a Pražmem</w:t>
      </w:r>
    </w:p>
    <w:p>
      <w:pPr/>
      <w:r>
        <w:rPr/>
        <w:t xml:space="preserve">Podhorská silnice opravu skutečně potřebovala. Protože se však jedná o páteřní spojnici, byly objížďky zdlouhavé a velké problémy měli i místní. </w:t>
      </w:r>
    </w:p>
    <w:p>
      <w:pPr/>
      <w:r>
        <w:rPr>
          <w:b w:val="1"/>
          <w:bCs w:val="1"/>
        </w:rPr>
        <w:t xml:space="preserve">Michaela Honešová (NEZÁVISLÍ NA PRAŽMĚ), starostka Pražma:</w:t>
      </w:r>
      <w:r>
        <w:rPr/>
        <w:t xml:space="preserve"> “Je to spojnice mezi Pražmem a Frýdlantem, kde je spousta lidí zaměstnaných, takže i autobusy tam jezdí, děcka do školy, takže jsme rádi za opravu silnice.”</w:t>
      </w:r>
    </w:p>
    <w:p>
      <w:pPr/>
      <w:r>
        <w:rPr>
          <w:b w:val="1"/>
          <w:bCs w:val="1"/>
        </w:rPr>
        <w:t xml:space="preserve">Antonín Tulach (Za aktivní Krásnou), starosta Krásné: </w:t>
      </w:r>
      <w:r>
        <w:rPr/>
        <w:t xml:space="preserve">“Ta cesta samozřejmě má svůj význam a byla už v docela katastrofálním stavu. Ta prvotní informace, že ten úsek bude na měsíce úplně celý uzavřen, to pro nás bylo nemyslitelné. Naštěstí se potom podařilo dosáhnout dohody, kdy vlastně místní měli povolenky.” </w:t>
      </w:r>
    </w:p>
    <w:p>
      <w:pPr/>
      <w:r>
        <w:rPr/>
        <w:t xml:space="preserve">Teď už jsou místní obyvatelé spokojení. </w:t>
      </w:r>
    </w:p>
    <w:p>
      <w:pPr/>
      <w:r>
        <w:rPr>
          <w:b w:val="1"/>
          <w:bCs w:val="1"/>
        </w:rPr>
        <w:t xml:space="preserve">Miloslav Teper, obyvatel Krásné:</w:t>
      </w:r>
      <w:r>
        <w:rPr/>
        <w:t xml:space="preserve"> “Máme to hotové, je to vynikající, cesta byla skutečně udělána velice kvalitně.”</w:t>
      </w:r>
    </w:p>
    <w:p>
      <w:pPr/>
      <w:r>
        <w:rPr>
          <w:b w:val="1"/>
          <w:bCs w:val="1"/>
        </w:rPr>
        <w:t xml:space="preserve">Radek Podstawka (ANO), náměstek hejtmana Moravskoslezského kraje pro dopravu:</w:t>
      </w:r>
      <w:r>
        <w:rPr/>
        <w:t xml:space="preserve"> “Je postavena z evropských peněz v rámci Interregu, kdy jsme dostali 85 procent financí z Evropy,  5 procent jsme dostali od českého státu a jenom deset procent platil Moravskoslezský kraj. Celé to stálo 45,5 milionu korun a myslím si, že silnice je dobře opravená. Má 7 propustků, dva mosty, zábradlí je uděláno, namalovaná je krásně.” </w:t>
      </w:r>
    </w:p>
    <w:p>
      <w:pPr/>
      <w:r>
        <w:rPr/>
        <w:t xml:space="preserve">Místní teď doufají, že po prvních čtyřech kilometrech budou opraveny i další navazující části silnice.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730/kraj-dokoncil-opravu-podhorske-silnice-mezi-krasnou-a-praz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2026-08-26T04:12:00+02:00</dcterms:created>
  <dcterms:modified xsi:type="dcterms:W3CDTF">2026-08-26T04:12:00+02:00</dcterms:modified>
</cp:coreProperties>
</file>

<file path=docProps/custom.xml><?xml version="1.0" encoding="utf-8"?>
<Properties xmlns="http://schemas.openxmlformats.org/officeDocument/2006/custom-properties" xmlns:vt="http://schemas.openxmlformats.org/officeDocument/2006/docPropsVTypes"/>
</file>