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pod frekventovanou Rolnickou ulicí v Opavě oživil street art</w:t>
      </w:r>
    </w:p>
    <w:p>
      <w:pPr/>
      <w:r>
        <w:rPr/>
        <w:t xml:space="preserve">Podchod pod frekventovanou Rolnickou ulicí si Opavané nemohou vynachválit. Dennodenně ho využívají jak chodci tak cyklisté, kteří míří ke Stříbrnému jezeru. Teď jim dělá radost jeho nová výmalba.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je to zajímavé, moc často tady nechodíme, ale určitě to oživilo tady ten prostor.” </w:t>
      </w:r>
    </w:p>
    <w:p>
      <w:pPr/>
      <w:r>
        <w:rPr/>
        <w:t xml:space="preserve">“Jsou tady prvky, které se mi líbí, ale některé jsou na mě moc divoké. Tady to je moc hezké ta příroda, voda, je to krásné.”</w:t>
      </w:r>
    </w:p>
    <w:p>
      <w:pPr/>
      <w:r>
        <w:rPr/>
        <w:t xml:space="preserve">“Dobrý, oživilo to a to zkrácení  a propojení fakt toho parku, kdy ta původní cesta byla hodně delší a nebyla moc pěkná, takže tohleto moc pomohlo.”</w:t>
      </w:r>
    </w:p>
    <w:p>
      <w:pPr/>
      <w:r>
        <w:rPr/>
        <w:t xml:space="preserve">Na výtvarnou výzdobu podchodu město vyhlásilo soutěž, kterou vyhrál Vojtěch Král.</w:t>
      </w:r>
    </w:p>
    <w:p>
      <w:pPr/>
      <w:r>
        <w:rPr>
          <w:b w:val="1"/>
          <w:bCs w:val="1"/>
        </w:rPr>
        <w:t xml:space="preserve">Vojtěch Král, street art umělec: </w:t>
      </w:r>
      <w:r>
        <w:rPr/>
        <w:t xml:space="preserve">“Snažil jsem se nějak podchytit to místo tady, co se týká toho rekreačního střediska, které by tady v budoucnu mělo vzniknout a některé ty sportovní aktivity, které tady vidíte, tak jsou zachycené a některé tady v budoucnu určitě budou. Snažil jsem se do toho zakomponovat nějakým způsobem opavské dominanty, ale vyloženě se mi nehodilo dělat plavce a za ním hlásku, takže jsem se to snažil situovat tady v tom perimetru.”</w:t>
      </w:r>
    </w:p>
    <w:p>
      <w:pPr/>
      <w:r>
        <w:rPr/>
        <w:t xml:space="preserve">Najdete tady fotbalový stadion, městské koupaliště, discgolfové hřiště a taky běžce, inline bruslaře, cyklistu, nebo potápěče. Výmalba začala penetrací. </w:t>
      </w:r>
    </w:p>
    <w:p>
      <w:pPr/>
      <w:r>
        <w:rPr>
          <w:b w:val="1"/>
          <w:bCs w:val="1"/>
        </w:rPr>
        <w:t xml:space="preserve">Vojtěch Král, street art umělec: </w:t>
      </w:r>
      <w:r>
        <w:rPr/>
        <w:t xml:space="preserve">“Pak jsem to natřel základní barvou, aby to vydrželo. Jako první jsem si udělal takové piktogramy na tu černou barvu, které používám jako mřížku. Strávil jsem tady asi 3 týdny a spotřeboval jsem tady něco přes 80 barev.”</w:t>
      </w:r>
    </w:p>
    <w:p>
      <w:pPr/>
      <w:r>
        <w:rPr/>
        <w:t xml:space="preserve">Celá malba byla nakonec ošetřena UV filtrem, aby ji chránila před vlivy počasí a vydržela tak co nejdéle.  </w:t>
      </w:r>
    </w:p>
    <w:p>
      <w:pPr/>
      <w:r>
        <w:rPr/>
        <w:t xml:space="preserve">Výmalbu v podchodu mohou lidé obdivovat jak ve dne, tak i večer. Je totiž celý osvětlen jak led páskami, tak bodovými svítidly. </w:t>
      </w:r>
    </w:p>
    <w:p>
      <w:pPr/>
      <w:r>
        <w:rPr/>
        <w:t xml:space="preserve">Podchod pod frekventovanou Rolnickou ulicí vznikl v rámci revitalizace Stříbrného jezera, se kterou se začalo v roce 2020 a skončila letos v květnu. Její součástí bylo i propojení s Městskými sady pomocí lávky přes řeku Opavu.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828/podchod-pod-frekventovanou-rolnickou-ulici-v-opave-ozivil-street-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