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podpořila další zelené projekty. Peníze putují do vybraných městských obvodů</w:t>
      </w:r>
    </w:p>
    <w:p>
      <w:pPr/>
      <w:r>
        <w:rPr/>
        <w:t xml:space="preserve">Třapatky, Orlíček ale i narcisy a tulipány. Tisíce nových trvalek tento týden vysazují pracovníci Ostravských městských lesů v obvodu Polanka nad Odrou. Vykvetou podél frekventované silnice 1. května v centru obvodu. </w:t>
      </w:r>
    </w:p>
    <w:p>
      <w:pPr/>
      <w:r>
        <w:rPr>
          <w:b w:val="1"/>
          <w:bCs w:val="1"/>
          <w:i w:val="1"/>
          <w:iCs w:val="1"/>
        </w:rPr>
        <w:t xml:space="preserve">Pavel Bochnia /SNK Polanka nad Odrou/ </w:t>
      </w:r>
      <w:r>
        <w:rPr>
          <w:i w:val="1"/>
          <w:iCs w:val="1"/>
        </w:rPr>
        <w:t xml:space="preserve">- Starosta Polanky nad Odrou:</w:t>
      </w:r>
      <w:r>
        <w:rPr/>
        <w:t xml:space="preserve"> "Je to tady ten široký pás, který bude osazený především trvalkami a travinami - je to cirka 20 tisíc kusů trvalek a travin."</w:t>
      </w:r>
    </w:p>
    <w:p>
      <w:pPr/>
      <w:r>
        <w:rPr/>
        <w:t xml:space="preserve">Květnatý pás bude přibližně 300 metrů dlouhý. Jedná se o další vylepšení Polanky, jelikož zde byla nedávno opravena silnice a křižovatka. </w:t>
      </w:r>
    </w:p>
    <w:p>
      <w:pPr/>
      <w:r>
        <w:rPr>
          <w:b w:val="1"/>
          <w:bCs w:val="1"/>
          <w:i w:val="1"/>
          <w:iCs w:val="1"/>
        </w:rPr>
        <w:t xml:space="preserve">Pavel Bochnia /SNK Polanka nad Odrou/ - starosta Polanky nad Odrou: "</w:t>
      </w:r>
      <w:r>
        <w:rPr/>
        <w:t xml:space="preserve">Navazuje to na opravdu krásný rybník, který bychom do budoucna taky rádi zrenovovali, aby mohl sloužit lidem."</w:t>
      </w:r>
    </w:p>
    <w:p>
      <w:pPr/>
      <w:r>
        <w:rPr/>
        <w:t xml:space="preserve">Ostrava na zeleň přispěla částkou téměř 3,5 milionu korun. Jedná se o další projekt v rámci Adaptační strategie, jež má snížit negativní dopady změn klimatu na životní prostředí. </w:t>
      </w:r>
    </w:p>
    <w:p>
      <w:pPr/>
      <w:r>
        <w:rPr>
          <w:b w:val="1"/>
          <w:bCs w:val="1"/>
          <w:i w:val="1"/>
          <w:iCs w:val="1"/>
        </w:rPr>
        <w:t xml:space="preserve">Aleš Boháč /STAROSTOVÉ pro OSTRAVU/ - náměstek primátora:</w:t>
      </w:r>
      <w:r>
        <w:rPr/>
        <w:t xml:space="preserve"> "Jsou to projekty, které si vyžádaly městské obvody z fondu životního prostředí, které vytváří město.  - Tyto peníze jsou rozdělené na jednotlivé projekty, které mají mít pozitivní dopad na klima v Ostravě, veřejný prostor v Ostravě."</w:t>
      </w:r>
    </w:p>
    <w:p>
      <w:pPr/>
      <w:r>
        <w:rPr/>
        <w:t xml:space="preserve">Řada zelených projektů již byla dokončena. Například zpřístupnění podmočené části Bělského lesa stezkou s názvem Cesta vody. Jiné se zase připravují, jako obnova parku s jezírkem u polikliniky v Hrabůvce.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973/ostrava-podporila-dalsi-zelene-projekty-penize-putuji-do-vybranych-mestskych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2026-07-30T20:40:41+02:00</dcterms:created>
  <dcterms:modified xsi:type="dcterms:W3CDTF">2026-07-30T20:40:41+02:00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