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získala na dva projekty 9 milionů korun z Nadace OKD</w:t>
      </w:r>
    </w:p>
    <w:p>
      <w:pPr/>
      <w:r>
        <w:rPr/>
        <w:t xml:space="preserve">Nadace OKD obdržela od svého zřizovatele - společnosti OKD - finanční dar ve výši 58 milionů korun. </w:t>
      </w:r>
    </w:p>
    <w:p>
      <w:pPr/>
      <w:r>
        <w:rPr>
          <w:b w:val="1"/>
          <w:bCs w:val="1"/>
        </w:rPr>
        <w:t xml:space="preserve">Jiří Bubík, finanční ředitel OKD a předseda správní rady Nadace OKD: </w:t>
      </w:r>
      <w:r>
        <w:rPr/>
        <w:t xml:space="preserve">“Mimořádný dar ze strany zřizovatele nadace, tzn. ze strany OKD, byl nadaci poskytnut vzhledem k mimořádně dobrým výsledkům za rok 2022. Představenstvo společnosti se rozhodlo, že díky těmto výborným výsledkům opětovně podpoří svou nadaci, a to částkou ve výši 58 milionů korun.”</w:t>
      </w:r>
    </w:p>
    <w:p>
      <w:pPr/>
      <w:r>
        <w:rPr/>
        <w:t xml:space="preserve">Správní rada Nadace OKD rozdělila peníze z velké části mezi investiční projekty nekomerčního charakteru prostřednictvím nového nadačního programu Nadace OKD obcím. </w:t>
      </w:r>
    </w:p>
    <w:p>
      <w:pPr/>
      <w:r>
        <w:rPr>
          <w:b w:val="1"/>
          <w:bCs w:val="1"/>
        </w:rPr>
        <w:t xml:space="preserve">Monika Němcová, ředitelka Nadace OKD: </w:t>
      </w:r>
      <w:r>
        <w:rPr/>
        <w:t xml:space="preserve">“Výzva byla vyhlášena pro obce z okresu Karviná a Frýdek-Místek, do ní se přihlásilo celkem 13 obcí. Bylo vybráno 9 obcí se 13 projekty.”</w:t>
      </w:r>
    </w:p>
    <w:p>
      <w:pPr/>
      <w:r>
        <w:rPr/>
        <w:t xml:space="preserve">Karviná uspěla ve výzvě hned se dvěma projekty celkově za 9 milionů korun.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“Vítáme každý mimořádný dar a děkujeme Nadaci OKD, že podpořila projekt revitalizace prostranství na ulici Nedbalova. Ten projekt máme připravený, zprojektovaný. Celková částka je přes 20 milionů korun, ta částka z nadace je ve výši  9 milionů. Bude se připravovat veřejná soutěž a věřím tomu, že začátkem příštího roku začne samotná revitalizace.” </w:t>
      </w:r>
    </w:p>
    <w:p>
      <w:pPr/>
      <w:r>
        <w:rPr/>
        <w:t xml:space="preserve">Samotná proměna prostranství počítá s novými chodníky, přibudou parkovací stání, mobiliář a vysadí se i nová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048/karvina-ziskala-na-dva-projekty-9-milionu-korun-z-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2026-09-23T05:09:06+02:00</dcterms:created>
  <dcterms:modified xsi:type="dcterms:W3CDTF">2026-09-23T05:09:06+02:00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