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zámecké kavárně v Salla Tereně vystavují své malby dvě studentky ostravské Střední umělecké školy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066/v-bruntalske-zamecke-kavarne-v-salla-terene-vystavuji-sve-malby-dve-studentky-ostravske-stre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