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nový moderní domov pro seniory</w:t>
      </w:r>
    </w:p>
    <w:p>
      <w:pPr/>
      <w:r>
        <w:rPr/>
        <w:t xml:space="preserve">Moderní budova s veškerými službami, které senioři potřebují. Tak bude vypadat nový domov seniorů s kapacitou 70 míst, který radnice chystá postavit v areálu střediska Luna. Projekt počítá například i s vodoléčbou a elektroléčbou, nebude chybět malá tělocvična a krásné pokoje s balkony. Dojde i k renovaci zahrady, či vybudování nových parkovacích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"To navržené rozšíření té kapacity je hlavně proto, abychom mohli klienty ze stávajícího střediska Luna přestěhovat do této nové kapacity, aby mohlo dojít k postupné rekonstrukci celého objektu Luny. Takže to bude trvat několik roků, ale pokud se ptáte na můj pocit z toho, tak je to velmi moderní, velmi pěkné. Mohu říct, že architektům se povedlo začlenit to rozšíření kapacity tak, aby to odpovídalo trochu standardům už asi i příštích desetiletí.”</w:t>
      </w:r>
    </w:p>
    <w:p>
      <w:pPr/>
      <w:r>
        <w:rPr/>
        <w:t xml:space="preserve">Rozšířením kapacity dojde i navýšení pracovních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"To rozšíření bude vyloženě pro ubytování a obslužnost těch našich nových uživatelů budoucích a k tomu příslušné ošetřovatelky, zdravotní sestry a další zaměstnanci samozřejmě budou přijati. Já si myslím, že zaměstnanci, kteří u nás pracují, alespoň v dotaznících spokojenosti anonymních vyjadřují spokojenost, takže si myslím, že až takový problém mít nebudu najít další zaměstnance pro naše nové provozy.”</w:t>
      </w:r>
    </w:p>
    <w:p>
      <w:pPr/>
      <w:r>
        <w:rPr/>
        <w:t xml:space="preserve">Jelikož se bude jednat o investici ve výši zhruba 250 milionů korun, město chce žádat ministerstvo práce a sociálních věcí o dotaci. V příštím roce by měla být zpracována projektová dokumentace a samotná realizace stavby se předpokládá v roce 2025 až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39/havirov-bude-mit-novy-moderni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2026-07-04T02:09:25+02:00</dcterms:created>
  <dcterms:modified xsi:type="dcterms:W3CDTF">2026-07-04T02:09:25+02:00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