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Butovické už panuje sváteční čas, advent přivítali jarmarkem</w:t>
      </w:r>
    </w:p>
    <w:p>
      <w:pPr/>
      <w:r>
        <w:rPr/>
        <w:t xml:space="preserve">Předvánoční jarmark s tvořením zahájil na Butovické škole koncert vánočních písní a koled, které svým rodičům zazpíval početný školní sbor. To, že nastává sváteční čas, jasně dokazovala i výzdoba a celková atmosféra školy.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“Dnešní den je pro nás na naší škole svátečním dnem, protože jsme zahájili nejkrásnější dobu roku a to jsou vánoční svátky, čili zahájili jsme adventní čas. Všichni žáci naší školy se svými učiteli, se svými rodiči tento krásný den nachystali a provoněli ho jmelím, zazněly krásné vánoční písničky, takže si myslím, že dnešní den je takový kouzelný a hezký.”    </w:t>
      </w:r>
    </w:p>
    <w:p>
      <w:pPr/>
      <w:r>
        <w:rPr>
          <w:b w:val="1"/>
          <w:bCs w:val="1"/>
        </w:rPr>
        <w:t xml:space="preserve">Natálie Sedlová, žákyně ZŠ Butovická: </w:t>
      </w:r>
      <w:r>
        <w:rPr/>
        <w:t xml:space="preserve">“Můžete si vyrobit baňku ozdobenou flitry na stromeček nebo ve tvaru srdíčka a náramek.”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“Zdobím lampičku, nakreslila jsem na ni sněhuláka.”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“Jsou tady zajímavé dílničky, které si připravili jak žáci, tak jejich rodiče. Děti si můžou vytvářet andílky z korálků, ptačí budky, ozdoby na stromeček. Takže je tady hodně kreativní práce. Máme tady také kavárničku, kde děti s rodiči mohli posedět u zákusku. Vánoční cukrárnu připravili rodiče.” </w:t>
      </w:r>
    </w:p>
    <w:p>
      <w:pPr/>
      <w:r>
        <w:rPr/>
        <w:t xml:space="preserve">Předvánoční pohoda, do které jarmark školu naladil, se už pomalu ale jistě prolne i do prosincové výuky.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“Už to bereme trošičku vánočně, takže si myslím, že děti budou chodit raději do školy, protože ta atmosféra, která tady je, bude s nimi celé tři týdny až do Vánoc.”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372/na-butovicke-uz-panuje-svatecni-cas-advent-privitali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2026-04-29T21:31:22+02:00</dcterms:created>
  <dcterms:modified xsi:type="dcterms:W3CDTF">2026-04-29T21:31:22+02:00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