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Kopřivnická automobilka pracuje na vodíkové Tatrovce</w:t>
      </w:r>
    </w:p>
    <w:p>
      <w:pPr/>
      <w:r>
        <w:rPr/>
        <w:t xml:space="preserve">Světovou premiéru si v Ostravě odbyl  nákladní automobil Tatra Force e-Drive. Jde o prototyp vozu s vodíkovými  palivovými články. Kopřivnická automobilka Tatra Trucks jej vystavovala v rámci  dvoudenní konference H2 Fórum 2023, která byla zaměřena na vodíkové technologie  a rozvoj vodíku v Česku, v multifunkční aule Gong v Dolních Vítkovicích.</w:t>
      </w:r>
    </w:p>
    <w:p>
      <w:pPr/>
      <w:r>
        <w:rPr>
          <w:b w:val="1"/>
          <w:bCs w:val="1"/>
        </w:rPr>
        <w:t xml:space="preserve">Radim Matera, spolumajitel Tatra  Trucks Kopřivnice:</w:t>
      </w:r>
      <w:r>
        <w:rPr/>
        <w:t xml:space="preserve"> „V první řadě je to prototyp, který teprve čeká testování na  našem polygonu. Uvidíme, jak se celý systém bude chovat. Víme, že to jezdí na elektřinu  a jsme zvědavi, jak to bude jezdit na vodík.“</w:t>
      </w:r>
    </w:p>
    <w:p>
      <w:pPr/>
      <w:r>
        <w:rPr/>
        <w:t xml:space="preserve">Základem prototypu je nejnovější,  třetí generace modelové řady Tatra Force.</w:t>
      </w:r>
    </w:p>
    <w:p>
      <w:pPr/>
      <w:r>
        <w:rPr>
          <w:b w:val="1"/>
          <w:bCs w:val="1"/>
        </w:rPr>
        <w:t xml:space="preserve">Jakub Pončík, vedoucí konstrukce  hnacího traktu:</w:t>
      </w:r>
      <w:r>
        <w:rPr/>
        <w:t xml:space="preserve"> „Za mnou vidíte vůz modelové řady Tatra Force třetí generace,  auto je vybaveno elektrickým pohonem, který je doplněný o palivové články. Ty  za pomocí chemické reakce vyrábějí z vodíku elektrickou energii a vodu.“</w:t>
      </w:r>
    </w:p>
    <w:p>
      <w:pPr/>
      <w:r>
        <w:rPr/>
        <w:t xml:space="preserve">Elektrický pohon prototypu je  koncipován tak, aby byl nezávislý na externích zdrojích elektřiny.</w:t>
      </w:r>
    </w:p>
    <w:p>
      <w:pPr/>
      <w:r>
        <w:rPr>
          <w:b w:val="1"/>
          <w:bCs w:val="1"/>
        </w:rPr>
        <w:t xml:space="preserve">Jan Pícha, vedoucí oddělení  elektroniky:</w:t>
      </w:r>
      <w:r>
        <w:rPr/>
        <w:t xml:space="preserve"> „Toto auto pohání elektromotor o výkonu až 580 kW, má krouticí  moment 2300 newtonmetrů, pohání ho trakční baterie. Ta je dobíjena palivovými  články. O zásobu vodíku se stará šest vodíkových lahví.“</w:t>
      </w:r>
    </w:p>
    <w:p>
      <w:pPr/>
      <w:r>
        <w:rPr/>
        <w:t xml:space="preserve">Výhodou této koncepce je, že se  vodíkové nádrže naplní za pár minut, a odpadají tak časové prostoje potřebné  k nabíjení elektromobilů u externích nabíječek.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94/energie-a-kraj-koprivnicka-automobilka-pracuje-na-vodikove-tatr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2026-04-30T15:39:48+02:00</dcterms:created>
  <dcterms:modified xsi:type="dcterms:W3CDTF">2026-04-30T15:39:48+02:00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