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1.12.2023,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a Vřesinu propojila cyklostezka. Infrastruktura pro cyklisty je jednou z priorit Ostravy</w:t>
      </w:r>
    </w:p>
    <w:p>
      <w:pPr/>
      <w:r>
        <w:rPr/>
        <w:t xml:space="preserve">Porubu a Vřesinu propojila úplně nová cyklostezka, která měří asi 450 metrů. Je dalším důkazem, že Ostrava buduje cyklopropojení nejen na svém území, ale jde i za město. Napojí navíc bezpečně také oblíbené rodinné centrum Skalka a střelnici Poruba.</w:t>
      </w:r>
    </w:p>
    <w:p>
      <w:pPr/>
      <w:r>
        <w:rPr>
          <w:b w:val="1"/>
          <w:bCs w:val="1"/>
        </w:rPr>
        <w:t xml:space="preserve">Petra Kopřivová, vedoucí odboru investic MMO: </w:t>
      </w:r>
      <w:r>
        <w:rPr/>
        <w:t xml:space="preserve">"Komunikace doplnila chybějící propojení komunikací v souběhu se silnicí I/11, pokračování pěší komunikace od napojení mimoúrovňové křižovatky na silnici III/4692 a následně řeší společné stezky pro cyklisty a chodce, umožňující přístup obyvatel Poruby k volnočasovému středisku Skalka Family Park."</w:t>
      </w:r>
    </w:p>
    <w:p>
      <w:pPr/>
      <w:r>
        <w:rPr/>
        <w:t xml:space="preserve">Jde o čtvrtou stavbu cyklostezky v Ostravě v tomto roce. Letos šlo do budování této infrastruktury rekordní množství peněz, protože byla dokončena také lávka přes Ostravici do Dolních Vítkovic.  </w:t>
      </w:r>
    </w:p>
    <w:p>
      <w:pPr/>
      <w:r>
        <w:rPr>
          <w:b w:val="1"/>
          <w:bCs w:val="1"/>
        </w:rPr>
        <w:t xml:space="preserve">Aleš Boháč, náměstek primátora Ostrava:</w:t>
      </w:r>
      <w:r>
        <w:rPr/>
        <w:t xml:space="preserve"> "Tyto cyklostezky spolu s otevřením lávky, která propojuje Dolní oblast Vítkovic a Slezskou, jsou důvodem rekordních investic ve výši 160 milionů korun." </w:t>
      </w:r>
    </w:p>
    <w:p>
      <w:pPr/>
      <w:r>
        <w:rPr/>
        <w:t xml:space="preserve">Že se pro Ostravany stává kolo důležitým způsobem dopravy potvrdilo ocenění, který získal magistrát. Jde o titul Cykloskokan roku v rámci aktivity Do práce na kole.</w:t>
      </w:r>
    </w:p>
    <w:p>
      <w:pPr/>
      <w:r>
        <w:rPr>
          <w:b w:val="1"/>
          <w:bCs w:val="1"/>
        </w:rPr>
        <w:t xml:space="preserve">Dominika Lenthárová, vedoucí projektu Do práce na kole:</w:t>
      </w:r>
      <w:r>
        <w:rPr/>
        <w:t xml:space="preserve"> "Občané Ostravy ocenili to, že město učinilo pokrok za poslední léta jako Cykloskokan a dali to najevo tím, že vyplnili dotazník, kde hodnotili to, jak cyklostezky vznikají." </w:t>
      </w:r>
    </w:p>
    <w:p>
      <w:pPr/>
      <w:r>
        <w:rPr/>
        <w:t xml:space="preserve">Na opravy stávající infrastruktury letos město vydalo 25 milionů korun a podobná částka se chystá na opravy i na příští rok. Město také nadále podporuje oblíbené sdílení jízdních kol, kterých už je v Ostravě přes tisícovka.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399/porubu-a-vresinu-propojila-cyklostezka-infrastruktura-pro-cyklisty-je-jednou-z-priorit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2026-05-18T16:58:42+02:00</dcterms:created>
  <dcterms:modified xsi:type="dcterms:W3CDTF">2026-05-18T16:58:42+02:00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