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 participativního rozpočtu doceníme, až opadne sníh</w:t>
      </w:r>
    </w:p>
    <w:p>
      <w:pPr/>
      <w:r>
        <w:rPr/>
        <w:t xml:space="preserve">Vítězný projekt letošního participativního rozpočtu, návrh Rodinného hřiště na Lamberku, je kombinací několika herních a posilovacích prvků. Jeho předkladatelem byl předseda TJ Sokol Žilina.   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“Já myslím, že to vypadá hezky, sice to nejsme teďka schopni úplně docenit, když sněží, ale věřím tomu, že na jaře se to ukáže, že tady ti lidé přijdou a budou tady sportovat, a ukážou třeba i nějakým těm kritikům, kteří se objevili, že to hřiště tady není zbytečné, že má význam a že je tady správně.”   </w:t>
      </w:r>
    </w:p>
    <w:p>
      <w:pPr/>
      <w:r>
        <w:rPr/>
        <w:t xml:space="preserve">Lamberk je vyhledávanou lokalitou jako cíl procházek a žilinští fotbalisté, jejichž členská základna je okolo 125 sportovců, tu hrají své domácí zápasy.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“Je to v podstatě pro všechny, pro malé děti i pro sportovce na posilování, takže v podstatě tady může být celá rodina. Věřím tomu, že i členové našeho klubu to budou během tréninku využívat, stejně tak lidé, kteří jsou tady ve svém volném čase v restauraci nebo kolem jen prochází, teba na Puntík, takže se tady mohou zastavit a zasportovat si.”      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“Projekt se začal realizovat v měsíci srpnu a v tuto chvíli je dokončen a přístupný veřejnosti. Rozpočet projektu byl 200 tisíc korun, tím pádem splnil podmínky.” </w:t>
      </w:r>
    </w:p>
    <w:p>
      <w:pPr/>
      <w:r>
        <w:rPr/>
        <w:t xml:space="preserve">V letošním šestém ročníku výzvy participativního rozpočtu odevzdali své nápady čtyři předkladatelé. Z veřejného hlasování vyšlo vítězně toto rodinné hřiště, na druhém místě skončil návrh na umístění laviček do areálu Hückelových vil, který předložil Spolek pro záchranu těchto vil.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“Projekt umístěný na druhém místě, zahradní lavičky v Hückelových vilách, je v tuto chvíli v realizaci. Dodavatelská firma dodala lavičky, které jsou uskladněny ve vilách a budou rozmístěny po areálu, předpokládáme, že realizace proběhne začátkem příštího roku, pravděpodobně na jaře.”   </w:t>
      </w:r>
    </w:p>
    <w:p>
      <w:pPr/>
      <w:r>
        <w:rPr/>
        <w:t xml:space="preserve">Příští sedmý ročník participativního rozpočtu čekají určité změny, například bude zahájen o něco později, v březnu. Opět na něj bude vyhrazeno 400 tisíc korun, pravděpodobně ale bude za tuto cenu realizován jeden jediný vítězný nápad, a to vzhledem k nárůstu cen.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30/viteze-participativniho-rozpoctu-docenime-az-opadne-s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2026-10-08T04:14:11+02:00</dcterms:created>
  <dcterms:modified xsi:type="dcterms:W3CDTF">2026-10-08T04:14:11+02:00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