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PÁTRÁNÍ: Muž vnikl na pozemek ve Slezské Ostravě, policisté po něm pátrají, i když nic neukradl</w:t>
      </w:r>
    </w:p>
    <w:p>
      <w:pPr/>
      <w:r>
        <w:rPr/>
        <w:t xml:space="preserve">Policisté případ vyšetřují jako podezření z trestného činu porušování domovní svobody.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“Pro dosažení účelu trestního řízení policisté v souvislosti s prověřováním tohoto činu žádají veřejnost o pomoc a spolupráci při ustanovení totožnosti muže, který by svou výpovědí mohl přispět k objasnění výše uvedeného skutku. Jakoukoli informaci, která by mohla vést k jeho ztotožnění, volejte na tísňovou linku 158, případně ji sdělte na nejbližší policejní služebně.”</w:t>
      </w:r>
    </w:p>
    <w:p>
      <w:pPr/>
      <w:r>
        <w:rPr/>
        <w:t xml:space="preserve">{{souvisejici-clanek-"11000040447"}}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“Za informace, které povedou k objasnění skutku, děkujeme.”</w:t>
      </w:r>
    </w:p>
    <w:p>
      <w:pPr/>
      <w:r>
        <w:rPr/>
        <w:t xml:space="preserve">{{souvisejici-clanek-"11000040444"}}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454/patrani-muz-vnikl-na-pozemek-ve-slezske-ostrave-policiste-po-nem-patraji-i-kdyz-nic-neukr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2026-05-26T20:17:32+02:00</dcterms:created>
  <dcterms:modified xsi:type="dcterms:W3CDTF">2026-05-26T20:17:32+02:00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