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můra řidičů: tmavě oblečený chodec ve tmě a dešti</w:t>
      </w:r>
    </w:p>
    <w:p>
      <w:pPr/>
      <w:r>
        <w:rPr/>
        <w:t xml:space="preserve">Na těchto záběrech vidíte chodce v tmavém oblečení poblíž silnice z pohledu řidiče. Ve tmě při dešti a sněžení. Bez reflexních prvků na oblečení jsou vidět velmi špatně. To se také projevilo v počtu dopravních nehod. Během pouhých dvou měsíců řešili policisté 14 nehod, v devíti případech skončil střet chodce s autem lehkým zraněním, dvě zranění byla těžká a bohužel tři chodci přišli při nehodě o život.</w:t>
      </w:r>
    </w:p>
    <w:p>
      <w:pPr/>
      <w:r>
        <w:rPr>
          <w:b w:val="1"/>
          <w:bCs w:val="1"/>
        </w:rPr>
        <w:t xml:space="preserve">Martin Dyskiewicz, dopravní inženýr Dopravního inspektorátu Karviná:</w:t>
      </w:r>
      <w:r>
        <w:rPr/>
        <w:t xml:space="preserve">  Viditelnost je omezená do značné míry, přes sloupek nemusí vidět pan řidič nebo ta cesta se taky leskne. A opravdu jde ten chodec vidět na poslední chvíli.”</w:t>
      </w:r>
    </w:p>
    <w:p>
      <w:pPr/>
      <w:r>
        <w:rPr/>
        <w:t xml:space="preserve">Na zvýšený počet nehod s chodci policisté zareagovali a zvýšili dohled na silnicích.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"Tohle období je typické nedostatkem slunečního svitu a tak je pro nás nesmírně důležité upozornit chodce na to, aby k přecházení vozovky používali především přechody pro chodce a taky, aby se vhodným způsobem zviditelnili.”</w:t>
      </w:r>
    </w:p>
    <w:p>
      <w:pPr/>
      <w:r>
        <w:rPr/>
        <w:t xml:space="preserve">Při přecházení vozovky by měl se měl chodec neustále dívat okolo sebe a navazovat s řidiči oční kontakt.</w:t>
      </w:r>
    </w:p>
    <w:p>
      <w:pPr/>
      <w:r>
        <w:rPr/>
        <w:t xml:space="preserve">V tomto počasí jsou komunikace velmi kluzké, je tedy třeba myslet na to, že ovladatelnost vozidla i samotná brzdná dráha se několikanásobně prodlužují.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00/nocni-mura-ridicu-tmave-obleceny-chodec-ve-tme-a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2026-05-17T12:03:50+02:00</dcterms:created>
  <dcterms:modified xsi:type="dcterms:W3CDTF">2026-05-17T12:03:50+02:00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