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10.12.2023,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Setkávání pod vánočním stromem v Bruntále probíhá po celé předvánoční období, je plné hudebních i divadelních vystoupení</w:t>
      </w:r>
    </w:p>
    <w:p>
      <w:pPr/>
      <w:r>
        <w:rPr/>
        <w:t xml:space="preserve"> Vánoční jarmarky jsou doprovázeny řadou kulturních vystoupení.  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„V letošním roce největšími hvězdami byl Martin Maxa, určitě Swing kvartet a Marie Veliká, v pozadí nám hraje cimbálová muzika Kropta, těšit se můžeme na Generaci 75.“</w:t>
      </w:r>
    </w:p>
    <w:p>
      <w:pPr/>
      <w:r>
        <w:rPr/>
        <w:t xml:space="preserve"> První den zahájila pohádka pro děti, zazpívala Lucie Zet a vrcholem dne bylo pak vystoupení Martina Maxy.  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„Já jsem upřímně rád, že Martin se po březnu vrací do Bruntálu a vrací se v takovém zimním počasí. Samozřejmě, že se velice dobře známe, znám celé trio – Tomáše, Jolanku i Marina, ale poděkování patří hlavně tady a všichni ji moc dobře znáte a jsem rád, že Martin je tady znovu s námi a mezi námi."</w:t>
      </w:r>
    </w:p>
    <w:p>
      <w:pPr/>
      <w:r>
        <w:rPr>
          <w:b w:val="1"/>
          <w:bCs w:val="1"/>
        </w:rPr>
        <w:t xml:space="preserve">Marcela Rotter, pořadatelka Trofeo Niké: </w:t>
      </w:r>
      <w:r>
        <w:rPr/>
        <w:t xml:space="preserve">„Je to moc příjemný adventní večer, děkujeme za pozvání.“</w:t>
      </w:r>
    </w:p>
    <w:p>
      <w:pPr/>
      <w:r>
        <w:rPr/>
        <w:t xml:space="preserve"> Druhý den setkání vystoupila cimbálová muzika Kropa, Swing kvartet, pěvecký soubor Puella Cantates aktivní senioři. Děti si pak na náměstí užívaly setkání s Olafem  a Grinchem. Na náměstí také vrcholí přípravy veřejné rekreační ledové plochy, která se otevře 15.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0532/setkavani-pod-vanocnim-stromem-v-bruntale-probiha-po-cele-predvanocni-obdobi-je-plne-hudebnich-i-divadelnich-vystoup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2026-06-10T12:05:46+02:00</dcterms:created>
  <dcterms:modified xsi:type="dcterms:W3CDTF">2026-06-10T12:05:46+02:00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