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13.12.2023,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bude mít svůj kulturní dům, kupuje Nové Slunce</w:t>
      </w:r>
    </w:p>
    <w:p>
      <w:pPr/>
      <w:r>
        <w:rPr/>
        <w:t xml:space="preserve">Chybějící kulturní dům řeší Nový Jičín několik volebních období. Po původně zamýšlené rekonstrukci přístavy Hotelu Praha, ze které sešlo, je nyní reálné jiné řešení - Nové Slunce. Město s majitelem podepsalo smlouvu o smlouvě budoucí, ve které se zavazuje, že budovu vykoupí k začátku roku 2025 za 28 milionů korun. Smlouvu posvětili zastupitelé.    </w:t>
      </w:r>
    </w:p>
    <w:p>
      <w:pPr/>
      <w:r>
        <w:rPr>
          <w:b w:val="1"/>
          <w:bCs w:val="1"/>
        </w:rPr>
        <w:t xml:space="preserve">Ondřej Syrovátka (ZELENÍ), 1. místostarosta Nového Jičína: </w:t>
      </w:r>
      <w:r>
        <w:rPr/>
        <w:t xml:space="preserve">“Já toto považuji za obrovskou příležitost pro naše město, protože Nové Slunce už kdysi sloužilo jako kulturní stánek, je tam krásný sál, podle předběžných propočtů našeho městského architekta by měl pojmout necelých 400 osob, což je pro naše město dostatečné.”       </w:t>
      </w:r>
    </w:p>
    <w:p>
      <w:pPr/>
      <w:r>
        <w:rPr/>
        <w:t xml:space="preserve">Příští rok město připraví studii využití a zahájí přípravné práce pro rekonstrukci. Vedle hlavního sálu by uvnitř mohl vzniknout sál pro menší akce. </w:t>
      </w:r>
    </w:p>
    <w:p>
      <w:pPr/>
      <w:r>
        <w:rPr>
          <w:b w:val="1"/>
          <w:bCs w:val="1"/>
        </w:rPr>
        <w:t xml:space="preserve">Stanislav Kopecký (ANO), starosta Nového Jičína: </w:t>
      </w:r>
      <w:r>
        <w:rPr/>
        <w:t xml:space="preserve">“Myslíme si, že toto je jediná cesta, jak by Novojičíňáci dosáhli v dohledné době na kulturní stánek.”</w:t>
      </w:r>
    </w:p>
    <w:p>
      <w:pPr/>
      <w:r>
        <w:rPr/>
        <w:t xml:space="preserve">Současně bude radnice řešit, co s přístavbou Hotelu Praha.  </w:t>
      </w:r>
    </w:p>
    <w:p>
      <w:pPr/>
      <w:r>
        <w:rPr>
          <w:b w:val="1"/>
          <w:bCs w:val="1"/>
        </w:rPr>
        <w:t xml:space="preserve">Václav Dobrozemský (ODS), 2. místostarosta Nového Jičína: </w:t>
      </w:r>
      <w:r>
        <w:rPr/>
        <w:t xml:space="preserve">“Nabízí se asi pět variant, kterými se můžeme ubírat, ať už je to vymyšlení jiného účelu pro město, nabídnutí na pronájem, případě nabídnutí na prodej, eventuálně směna za jiný majetek, který by pro město mohl být vhodný.”  </w:t>
      </w:r>
    </w:p>
    <w:p>
      <w:pPr/>
      <w:r>
        <w:rPr/>
        <w:t xml:space="preserve">Poslední možností je demolice a nalezení vhodného účelu pro využití samotného pozemku.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0568/novy-jicin-bude-mit-svuj-kulturni-dum-kupuje-nove-slu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2026-05-14T20:31:31+02:00</dcterms:created>
  <dcterms:modified xsi:type="dcterms:W3CDTF">2026-05-14T20:31:31+02:00</dcterms:modified>
</cp:coreProperties>
</file>

<file path=docProps/custom.xml><?xml version="1.0" encoding="utf-8"?>
<Properties xmlns="http://schemas.openxmlformats.org/officeDocument/2006/custom-properties" xmlns:vt="http://schemas.openxmlformats.org/officeDocument/2006/docPropsVTypes"/>
</file>