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Ostrava 2024 opět přitáhne pozornost celého světa</w:t>
      </w:r>
    </w:p>
    <w:p>
      <w:pPr/>
      <w:r>
        <w:rPr/>
        <w:t xml:space="preserve">Tato mladá slečna se jmenuje Karolína Maňasová, závodí za  Vítkovice a je momentálně nejrychlejší českou sprinterkou. Právě kvůli ní  zařadili pořadatelé Tretry do programu stovku žen.</w:t>
      </w:r>
    </w:p>
    <w:p>
      <w:pPr/>
      <w:r>
        <w:rPr>
          <w:b w:val="1"/>
          <w:bCs w:val="1"/>
        </w:rPr>
        <w:t xml:space="preserve">Karolína Maňasová, nejlepší česká sprinterka:</w:t>
      </w:r>
      <w:r>
        <w:rPr/>
        <w:t xml:space="preserve"> „Je to pro mě  čest. Zlatá Tretra bude pro mě test formy před ME v Římě, chci se  předvést.“</w:t>
      </w:r>
    </w:p>
    <w:p>
      <w:pPr/>
      <w:r>
        <w:rPr/>
        <w:t xml:space="preserve">A proč bude stát Tretra za to?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„Spousta atletů  bude plnit olympijské limity, diváci uvidí českou atletickou špičku a také nově  stovku žen v čele s talentovanou Karolínou Maňasovou.“</w:t>
      </w:r>
    </w:p>
    <w:p>
      <w:pPr/>
      <w:r>
        <w:rPr/>
        <w:t xml:space="preserve">Zlatou Tretru tradičně podpoří město Ostrava a MS kraj.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„Ta akce ukazuje Ostravu  v tom nejlepší světle, je to pro nás skvělé promo.“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„Přináší  to popularizaci atletiky a přitáhne to děti ke sportu, je to zábava, která  navíc umožňuje českým atletům kvalifikovat se na ty nejlepší evropské a světové  mítinky.“</w:t>
      </w:r>
    </w:p>
    <w:p>
      <w:pPr/>
      <w:r>
        <w:rPr/>
        <w:t xml:space="preserve">    A dobrá zpráva na konec. Vstupenky na Zlatou Tretru  začínají na stokoruně.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03/zlata-tretra-ostrava-2024-opet-pritahne-pozornost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