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16.12.2023,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Architektonická soutěž na nové využití Bredy má vítěze. Přihlásily se do ní týmy z celého světa</w:t>
      </w:r>
    </w:p>
    <w:p>
      <w:pPr/>
      <w:r>
        <w:rPr/>
        <w:t xml:space="preserve">Podílet se na novém využití historického obchodního domu Breda mají zájem ateliéry ze všech koutů světa. Nabídky do architektonické soutěže přišly z Argentiny, Španělska, Belgie, Anglie, nebo Slovenska. Porota to měla hodně těžké.   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/>
        <w:t xml:space="preserve">“já jsem z toho měl ohromnou radost. Všechno jsou to velké slavné studia ať už architektonicky nebo projekční, jsou v tom profesoři. Je tam spousta krásných referenčních staveb, co se povedlo a některé mají perfektně sestavený ten tým, který má na tom pracovat, ať už jsou to projektanti, architekti, technici, manažeři, sociologové, marketéři, takže fakt bylo z čeho vybírat, nebylo to jednoduché.”</w:t>
      </w:r>
    </w:p>
    <w:p>
      <w:pPr/>
      <w:r>
        <w:rPr>
          <w:b w:val="1"/>
          <w:bCs w:val="1"/>
        </w:rPr>
        <w:t xml:space="preserve">Petr Stanjura, městský architekt: </w:t>
      </w:r>
      <w:r>
        <w:rPr/>
        <w:t xml:space="preserve">“Bylo to úděsné, protože šlo o tak kvalitní týmy obecně, že nastavit si to a prodiskutovat všechno tak, aby nakonec ta porota si byla jistá, že vybrala dobře, bylo skutečně velmi náročné. Šlo o to, aby ty týmy ještě nepochopili samotné zadání ve smyslu, že by něco navrhovali. Přihlíželo se zejména k tomu, jaké typy referencí se shodovaly s tímto naším zadáním, jak sestavili tým. Po většinou to byly multioborové týmy.”</w:t>
      </w:r>
    </w:p>
    <w:p>
      <w:pPr/>
      <w:r>
        <w:rPr/>
        <w:t xml:space="preserve">Z tolika nabídek, navíc spoustě zahraničních, byli všichni překvapení a svědčí to o tom, že Breda je světoznámou stavbou.</w:t>
      </w:r>
    </w:p>
    <w:p>
      <w:pPr/>
      <w:r>
        <w:rPr>
          <w:b w:val="1"/>
          <w:bCs w:val="1"/>
        </w:rPr>
        <w:t xml:space="preserve">Petr Stanjura, městský architekt:</w:t>
      </w:r>
      <w:r>
        <w:rPr/>
        <w:t xml:space="preserve"> “To je právě to neuvěřitelné. Já jsem to tak trošku tušil, že o Bredě se ví. Z těch našich kruhů architektů samozřejmě máme odezvy a nejenom teď, když jsme začali uvažovat o tom soutěžním dialogu, ale už mnohá léta předtím se o Bredě s různými kolegy bavím. Všichni vědí, co je Breda. Všichni vědí, co to byl a stále stojí, úžasný barák, myslím, že všichni byli překvapeni, ale tak trošku tušit se to dalo.”</w:t>
      </w:r>
    </w:p>
    <w:p>
      <w:pPr/>
      <w:r>
        <w:rPr/>
        <w:t xml:space="preserve">Týmy vybraných studií už si Bredu prohlédly a seznámily se i s různými limity ať už památkařskými, nebo technickými a teď budou tvořit konkrétní návrhy. Cílem je rozhodnout, k čemu bude památka sloužit a jestli nebude pro město finanční zátěží.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644/architektonicka-soutez-na-nove-vyuziti-bredy-ma-viteze-prihlasily-se-do-ni-tymy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2026-10-20T01:10:38+02:00</dcterms:created>
  <dcterms:modified xsi:type="dcterms:W3CDTF">2026-10-20T01:10:38+02:00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