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19.12.2023, 14:36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přispěje na sociální služby a pomůže i neziskovkám. Připraveno je 230 milionů korun</w:t>
      </w:r>
    </w:p>
    <w:p>
      <w:pPr/>
      <w:r>
        <w:rPr/>
        <w:t xml:space="preserve">  Krajští  zastupitelé schválili alokaci 30 milionů korun na zvýšení  kvality sociálních služeb. Peníze poskytovatelé sociálních služeb využijí na investiční  akce, vybavení nebo také odborné vzdělávání svých pracovníků. Organizace, které jsou zařazeny do krajské sítě sociálních služeb mohu o dotace žádat do 29. ledna. </w:t>
      </w:r>
    </w:p>
    <w:p>
      <w:pPr/>
      <w:r>
        <w:rPr/>
        <w:t xml:space="preserve">Jiří Navrátil (KDU-ČSL), náměstek hejtmana MS kraje: „</w:t>
      </w:r>
      <w:r>
        <w:rPr>
          <w:i w:val="1"/>
          <w:iCs w:val="1"/>
        </w:rPr>
        <w:t xml:space="preserve">Nejrůznější  domovy, stacionáře, terénní služby nebo třeba chráněné dílny  mohou krajskou dotaci využít například na rekonstrukci objektu,  pořízení výtahu nebo třeba klimatizace do pokojů, na nákup  vozidel, ale také na zvyšování odbornosti svých pracovníků.  Z krajského příspěvku lze hradit také specializovaná  odborná školení nebo kurzy."</w:t>
      </w:r>
    </w:p>
    <w:p>
      <w:pPr/>
      <w:r>
        <w:rPr/>
        <w:t xml:space="preserve">Zastupitelé odsouhlasili poskytnutí návratné  finanční výpomoci neziskovkám, které by jinak mohly mít  finanční potíže, než obdrží prostředky od státu. Na tuto  pomoc kraj poskytne 200 milionů korun. Jde o asi 260 organizací, kterým státní peníze chodí až v průběhu jara. Další peníze půjdou také na provoz Senior Pintů.</w:t>
      </w:r>
    </w:p>
    <w:p>
      <w:pPr/>
      <w:r>
        <w:rPr/>
        <w:t xml:space="preserve">Jiří Navrátil (KDU-ČSL), náměstek hejtmana MS kraje: „</w:t>
      </w:r>
      <w:r>
        <w:rPr>
          <w:i w:val="1"/>
          <w:iCs w:val="1"/>
        </w:rPr>
        <w:t xml:space="preserve">Senior  Pointy nabízejí starším lidem možnost setkávání s dalšími  seniory, mohou si popovídat, na přednáškách a besedách se  dozvědět důležité informace třeba z oblasti bezpečnosti a  prevence nebo se zdarma o něčem poradit s odborníky. Ne každý  zvládá stárnutí s přehledem. Proto je skvělé, že mohou  lidé v Senior Pointech najít zastání i přátele a překonat  pocity osamocení nebo bezmoci, které se ve starším věku mohou u  lidí objevovat."</w:t>
      </w:r>
    </w:p>
    <w:p>
      <w:pPr/>
      <w:r>
        <w:rPr/>
        <w:t xml:space="preserve">V MS kraji funguje celkem 15 Senior Pointů ve 13 městech. Velký zájem je v nich například o Senior Pasy, které lidem nad 55 let pokytují řadu slev a výhod.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687/kraj-prispeje-na-socialni-sluzby-a-pomuze-i-neziskovkam-pripraveno-je-230-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2026-10-30T02:59:55+01:00</dcterms:created>
  <dcterms:modified xsi:type="dcterms:W3CDTF">2026-10-30T02:59:55+01:00</dcterms:modified>
</cp:coreProperties>
</file>

<file path=docProps/custom.xml><?xml version="1.0" encoding="utf-8"?>
<Properties xmlns="http://schemas.openxmlformats.org/officeDocument/2006/custom-properties" xmlns:vt="http://schemas.openxmlformats.org/officeDocument/2006/docPropsVTypes"/>
</file>