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29.12.2023,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Hlavním koledovacím dnem bude ve Studénce přímo ten Tříkrálový</w:t>
      </w:r>
    </w:p>
    <w:p>
      <w:pPr/>
      <w:r>
        <w:rPr/>
        <w:t xml:space="preserve">Ke konci prosince už měla zdejší Charita na Tříkrálovou sbírku vše připraveno, to znamená na 150 zapečetěných pokladniček, koruny pro krále i pláště na zapůjčení. Koledování tu koordinují nejen pro Studénku, ale i pro Bílovec a dalších okolních obcí v okruhu od Slatiny, přes Bartošovice, Trnávku, Kateřinice až po Jistebník. Do ulic tak v lednu vyšlou okolo 450 koledníků.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“Všechno už máme rozvezeno do okolních obcí, tam si to vlastně vše organizují místní koordinátoři. Já jim to přivezu a oni si pečetí pokladničky na svém obecním úřadě.”     </w:t>
      </w:r>
    </w:p>
    <w:p>
      <w:pPr/>
      <w:r>
        <w:rPr/>
        <w:t xml:space="preserve">Koledníci mohou vyrazit do ulic v rozmezí od 1. do 14. ledna. Hlavním koledovacím dnem ve Studénce bude přímo Tříkrálový 6. leden, který připadá na sobotu.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“Ve Studénce 1 nám pomáhají skauti už tradičně, ti to mají ve své režii. Butovice a sídliště si organizujeme sami, oslovujeme školy, kdy se nám hlásí děti a pomáhají nám. Potom také pomáhají zaměstnanci, známí, rodinní příslušníci, oslovujeme takové ty stálé koledníky a doprovody. Zatím se nám vždy podařilo ty skupinky utvořit a vyjít a více méně obejít skoro každé popisné číslo.”      </w:t>
      </w:r>
    </w:p>
    <w:p>
      <w:pPr/>
      <w:r>
        <w:rPr/>
        <w:t xml:space="preserve">Pokud lidé doma návštěvu Tří králů propásnout, budou moci opět přispět i jinými cestami. Třeba přímo na účet, na webových stránkách charity je i online pokladnička. Ve městě budou rozmístěny i statické pokladničky.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s tím, že jednu pokladničku budeme mít na náměstí v pekařství, pokladnička bude tady na Charitě a určitě v kostele ve Studénce i v Butovicích.” </w:t>
      </w:r>
    </w:p>
    <w:p>
      <w:pPr/>
      <w:r>
        <w:rPr/>
        <w:t xml:space="preserve">Výtěžek sbírky pomůže například dětem ze sociálně znevýhodněného prostředí a také v půjčovně kompenzačních pomůcek. 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“Vždycky musí být záměry sbírky vypsány a schváleny dopředu, takže my  ty záměry máme každý rok stejné, podporu dětí ve volnočasových aktivitách, obnovu pomůcek v půjčovně a tu největší část bychom dál ukládali na účet, ze kterého bychom potom hradili výstavbu domova svatého Jáchyma.”  </w:t>
      </w:r>
    </w:p>
    <w:p>
      <w:pPr/>
      <w:r>
        <w:rPr/>
        <w:t xml:space="preserve">V roce 2023 koledníci v 18 městech a obcích spadajících pod Charitu Studénka vybrali do kasiček více než 1 milion 150 tisíc korun. V místě působení zůstává 65 procent této částky, 35 procent putuje na republikové a mezinárodní projekty Charity.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0709/hlavnim-koledovacim-dnem-bude-ve-studence-primo-ten-trikralo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2026-06-25T03:35:46+02:00</dcterms:created>
  <dcterms:modified xsi:type="dcterms:W3CDTF">2026-06-25T03:35:46+02:00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