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24.12.2023, 07:40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Koledníci se chystají do ulic, blíží se dobročinná Tříkrálová sbírka</w:t>
      </w:r>
    </w:p>
    <w:p>
      <w:pPr/>
      <w:r>
        <w:rPr/>
        <w:t xml:space="preserve">Ke konci prosince už měla novojičínská Charita na Tříkrálovou sbírku vše připraveno, </w:t>
      </w:r>
    </w:p>
    <w:p>
      <w:pPr/>
      <w:r>
        <w:rPr/>
        <w:t xml:space="preserve">pokladničky byly zapečetěny, nechyběly pláště pro krále, koruny a tašky s nezbytnými cukříky a kalendáři. Přijížděli si je vyzvednout koordinátoři z okolních obcí. </w:t>
      </w:r>
    </w:p>
    <w:p>
      <w:pPr/>
      <w:r>
        <w:rPr>
          <w:b w:val="1"/>
          <w:bCs w:val="1"/>
        </w:rPr>
        <w:t xml:space="preserve">Andrea Hasalová, koordinátorka Tříkrálové sbírky ve Starém Jičíně: </w:t>
      </w:r>
      <w:r>
        <w:rPr/>
        <w:t xml:space="preserve">”Teď jsem se domlouvali na předání všech propriet, cukříků, pelerínek. Některé skupinky už máme osvědčené, které chodí každoročně, ale jak to bývá, děti odrůstají, takže scháníme mezi dětmi a kamarády přibírám další.”  </w:t>
      </w:r>
    </w:p>
    <w:p>
      <w:pPr/>
      <w:r>
        <w:rPr>
          <w:b w:val="1"/>
          <w:bCs w:val="1"/>
        </w:rPr>
        <w:t xml:space="preserve">Markéta Brožová, koordinátor Tříkrálové sbírky, Charita Nový Jičín: </w:t>
      </w:r>
      <w:r>
        <w:rPr/>
        <w:t xml:space="preserve">“Koledníčků není nikdy dost, i když se snažíme to území ze všech sil pokrýt, tak vždycky nám někdo onemocní nebo nakonec nemůže. Zejména nám chybí dospělý doprovod. Děti by i šly, ale není tolik dospělých, kteří by rádi obcházeli a zvonili. Ale chtěla bych všechny povzbudit, protože nakonec je to velice pěkný zážitek. Takže opravdu, chcete-li, nebojte se, ozvěte se nám, budeme moc rádi, skupinku vypravíme, lze to kdykoliv do toho 14. ledna.”   </w:t>
      </w:r>
    </w:p>
    <w:p>
      <w:pPr/>
      <w:r>
        <w:rPr/>
        <w:t xml:space="preserve">Koledníci tedy mohou vyrazit do ulic mezi 1. a 14. lednem. </w:t>
      </w:r>
    </w:p>
    <w:p>
      <w:pPr/>
      <w:r>
        <w:rPr>
          <w:b w:val="1"/>
          <w:bCs w:val="1"/>
        </w:rPr>
        <w:t xml:space="preserve">Markéta Brožová, koordinátor Tříkrálové sbírky, Charita Nový Jičín: </w:t>
      </w:r>
      <w:r>
        <w:rPr/>
        <w:t xml:space="preserve">“K tomu svátku vychází víkend, takže většina koledníčků se opravdu chystá 5. ledna, v sobotu 6. ledna a v neděli sedmého. Budeme rádi za vstřícné přijetí, stejně jako každý rok. Pokud koledníčky nezastihnete a chtěli byste přispět, tak opět bude v informačním centru na náměstí statická pokladnička, kde je možné během těch čtrnácti dnů přispět.” </w:t>
      </w:r>
    </w:p>
    <w:p>
      <w:pPr/>
      <w:r>
        <w:rPr/>
        <w:t xml:space="preserve">Využít lze také na webu Tříkrálové sbírky online kasičku. Pokud chcete podpořit přímo místní projekty, je třeba vybrat právě Charitu Nový Jičín. Jinak jdou peníze na celorepublikové aktivity. Výtěžek z Tříkrálové sbírky chce místní Charita opět věnovat například na podporu charitního šatníku, půjčovny kompenzačních pomůcek nebo na fond kroužky. Má ale i nový cíl. Potýká se s nedostatkem prostoru. Využít by mohla budovu bývalého pivovaru U jezu v Žilině, která je majetkem města, a kde by mohla své služby i rozšířit.  </w:t>
      </w:r>
    </w:p>
    <w:p>
      <w:pPr/>
      <w:r>
        <w:rPr>
          <w:b w:val="1"/>
          <w:bCs w:val="1"/>
        </w:rPr>
        <w:t xml:space="preserve">Markéta Brožová, koordinátor Tříkrálové sbírky, Charita Nový Jičín: </w:t>
      </w:r>
      <w:r>
        <w:rPr/>
        <w:t xml:space="preserve">“Nicméně ta nemovitost je zatížena několika specifiky, je tam i památkově chráněná budova, a je nutné, abychom si nechali na tu nemovitost zpracovat studii, zda je možné v té lokalitě ty naše zamýšlené projekt realizovat. Takže máme takový speciální cíl.”</w:t>
      </w:r>
    </w:p>
    <w:p>
      <w:pPr/>
      <w:r>
        <w:rPr/>
        <w:t xml:space="preserve">V roce 2023 lidé z města a obcí spadajících pod Charitu Nový Jičín darovali 918 tisíc korun. V místě působení zůstává 65 procent této částky, 35 procent putuje na republikové a mezinárodní projekty Charity.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40721/kolednici-se-chystaji-do-ulic-blizi-se-dobrocinna-trikralova-sbirk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2026-09-11T11:01:01+02:00</dcterms:created>
  <dcterms:modified xsi:type="dcterms:W3CDTF">2026-09-11T11:01:01+02:00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