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Nového Jičína myslí na sportovce, kulturu a milionem korun i na zubaře</w:t>
      </w:r>
    </w:p>
    <w:p>
      <w:pPr/>
      <w:r>
        <w:rPr/>
        <w:t xml:space="preserve">Rozpočet Nového Jičína počítá letos opět se štědrou podporou sportovních klubů a oddílů, kulturních a volnočasových organizací a spolků, a také sociálních organizací. Město se rozhodlo do těchto programových dotací vložit částku 35,9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zapsané spolky, sportovní kluby, ale i neziskové organizace jsou nějakým způsobem navázány na rozpočet města. Oproti loňskému roku město zvýšilo podporu tímto směrem o 5 milionů 100 tisíc korun.”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celkový objem je velké množství peněz, kolem tohoto tématu už na zastupitelstvu ale nebyla velká diskuze, protože vše prošlo schválením různými komisemi, ať už kulturní, pro výchovu a vzdělávání nebo sportovní.” </w:t>
      </w:r>
    </w:p>
    <w:p>
      <w:pPr/>
      <w:r>
        <w:rPr/>
        <w:t xml:space="preserve">Co se týče dalších dotací, velká změna nastala u podpory stomatologické péče, se kterou radnice začala před dvěma lety.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“Zastupitelé města rozvolnili tu část uznatelných nákladů, je alokován jeden milion korun. Výrazná změna spočívá v tom, že budeme podporovat pouze nově příchozí stomatology do Nového Jičína.”</w:t>
      </w:r>
    </w:p>
    <w:p>
      <w:pPr/>
      <w:r>
        <w:rPr/>
        <w:t xml:space="preserve">Dále radnice připravuje novou formu podpory v oblasti zdravotnictví, která by měla začít fungovat v roce 2025 a ta by měla směřovat přímo na studenty konkrétních lékařských oborů, kterých bude ve městě nedostatek.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818/rozpocet-noveho-jicina-mysli-na-sportovce-kulturu-a-milionem-korun-i-na-zu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2026-11-02T09:06:48+01:00</dcterms:created>
  <dcterms:modified xsi:type="dcterms:W3CDTF">2026-11-02T09:06:48+01:00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