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Pozemky v Nové Horce čekají na své vlastníky, další termín vyprší v lednu</w:t>
      </w:r>
    </w:p>
    <w:p>
      <w:pPr/>
      <w:r>
        <w:rPr/>
        <w:t xml:space="preserve">V září loňského roku město dokončilo přípravu parcel pro stavbu sedmi rodinných domů v části Nová Horka, v blízkosti zámku. Následně zastupitelstvo odsouhlasilo cenu pozemků a vyhláslo záměr prodeje soukromým stavitelům. Jedná se o otevřený prodej, kdy se zájemci mohou hlásit průběžně a uzávěrka je vždy 21 dní před konáním řádného zastupitelstva. V prvním možném termínu neobdržela radnice žádnou nabídku.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těch prvních dvou, třech měsících se zatím nepřihlásil zájemce, pouze je sondování ze strany potenciálních zájemců o tom, jaké tam jsou možnosti, jak je to napojeno a tak dále.“</w:t>
      </w:r>
    </w:p>
    <w:p>
      <w:pPr/>
      <w:r>
        <w:rPr/>
        <w:t xml:space="preserve">Výměra stavebních parcel se v průměru pohybuje od 1100 do 1200 metrů čtverečních. </w:t>
      </w:r>
    </w:p>
    <w:p>
      <w:pPr/>
      <w:r>
        <w:rPr/>
        <w:t xml:space="preserve">Tam, kde plocha není zatížena žádnou sítí nebo ochranným pásmem, je cena 1 760 korun za metr čtvereční včetně daně, pozemek dotčený sítěmi stojí 900 korun za metr čtvereční.</w:t>
      </w:r>
    </w:p>
    <w:p>
      <w:pPr/>
      <w:r>
        <w:rPr/>
        <w:t xml:space="preserve">Podrobnosti k prodeji jsou zveřejněny na webu města, včetně definovaných podmínek.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kompletně zasíťovaný pozemek, včetně infrastruktury, příjezdových asfaltových cest, s výhledem na zámek, takže určitě je to lokalita velmi zajímavá a věřím tomu, že dříve nebo později se postupně jednotlivé parcely prodají. Kdo podá svou žádost, ta bude pak na nejbližším jednání zastupitelstva, v souladu se zveřejněným záměrem, projednána a případně schválena smlouva, aby daný uchazeč mohl připravovat stavbu svého rodinného domu.”        </w:t>
      </w:r>
    </w:p>
    <w:p>
      <w:pPr/>
      <w:r>
        <w:rPr/>
        <w:t xml:space="preserve">Zastupitelé tedy budou jednotlivé prodejní smlouvy schvalovat až do vyčerpání všech pozemků. Nejbližší schůze představitelů městské samosprávy bude 8. února, další pak v dubnu.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857/pozemky-v-nove-horce-cekaji-na-sve-vlastniky-dalsi-termin-vyprsi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2026-07-29T23:57:41+02:00</dcterms:created>
  <dcterms:modified xsi:type="dcterms:W3CDTF">2026-07-29T23:57:41+02:00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