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chystá letos řadu velkých investic</w:t>
      </w:r>
    </w:p>
    <w:p>
      <w:pPr/>
      <w:r>
        <w:rPr/>
        <w:t xml:space="preserve">Centrální ostravský obvod bude letos hospodařit s částkou  709 milionů korun.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"Což je samozřejmě  daleko více, než jsme měli v roce 2023. Zhruba o 66 milionů korun."</w:t>
      </w:r>
    </w:p>
    <w:p>
      <w:pPr/>
      <w:r>
        <w:rPr/>
        <w:t xml:space="preserve">Rozpočet navyšují  příjmy daní z nemovitosti nebo například nájmů bytových i nebytových  prostor. Tomu ale odpovídají i výdaje. Letos se navíc očekávají velké  investice. </w:t>
      </w:r>
    </w:p>
    <w:p>
      <w:pPr/>
      <w:r>
        <w:rPr>
          <w:b w:val="1"/>
          <w:bCs w:val="1"/>
        </w:rPr>
        <w:t xml:space="preserve">David Witosz  (Piráti), místostarosta Moravské Ostravy a Přívozu:</w:t>
      </w:r>
      <w:r>
        <w:rPr/>
        <w:t xml:space="preserve"> "Bude tam oprava a  rekonstrukce několika bytových domů. Což tady máme posledních 5 let. Je to dům  na Úprkově, Orebitské a také Fügnerově ulici."</w:t>
      </w:r>
    </w:p>
    <w:p>
      <w:pPr/>
      <w:r>
        <w:rPr/>
        <w:t xml:space="preserve">Na Orebitské se  bude za zhruba 20 milionů korun opravovat komunikace. Bytový dům pak čeká  oprava za 15 milionů. Investice je v souladu se strategickým plánem fajnOVA  Centrum, kde se počítá s oživením této lokality. </w:t>
      </w:r>
    </w:p>
    <w:p>
      <w:pPr/>
      <w:r>
        <w:rPr>
          <w:b w:val="1"/>
          <w:bCs w:val="1"/>
        </w:rPr>
        <w:t xml:space="preserve">David Witosz  (Piráti), místostarosta Moravské Ostravy a Přívozu:</w:t>
      </w:r>
      <w:r>
        <w:rPr/>
        <w:t xml:space="preserve"> "Zároveň tam máme Mateřskou  školu Varenská, kde se bude řešit střecha. Kromě toho se také povedlo, že z bytového  fondu jde třeba 1 milion korun na Technické služby, na různé údržby. To by se  mělo projevit pasáží Vesmír, kde by se měla zvýšit údržba přes víkend a také na  přilehlé zastávce Stodolní."</w:t>
      </w:r>
    </w:p>
    <w:p>
      <w:pPr/>
      <w:r>
        <w:rPr/>
        <w:t xml:space="preserve">Peníze se určitě  nikde krátit nebudou. Právě naopak se navýšily dotační programy. 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"Bylo to z důvodů  toho, že jsme tam měli vysokou částku na dary, které se nečerpaly. Tak jsme se  rozhodli tuto částku přerozdělit potom do dotačních programů na kulturu, sport  a sociální oblast. Školám samozřejmě půjde také více peněz, protože je potřeba  pokrýt zvýšenou částku na energie. A také CKV a Technickým službám přispíváme  právě na zvýšené potřeby energií."</w:t>
      </w:r>
    </w:p>
    <w:p>
      <w:pPr/>
      <w:r>
        <w:rPr/>
        <w:t xml:space="preserve">Na investice  letos půjde v centru Ostravy 119 milionů korun. Nejvíce peněz právě do  části Přívoz.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891/moravska-ostrava-a-privoz-chysta-letos-radu-velkych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2026-10-20T03:03:02+02:00</dcterms:created>
  <dcterms:modified xsi:type="dcterms:W3CDTF">2026-10-20T03:03:02+02:00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