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8.1.2024, 11:30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Charitní sbírku zahájil průvod králů a dalších dobrovolníků</w:t>
      </w:r>
    </w:p>
    <w:p>
      <w:pPr/>
      <w:r>
        <w:rPr/>
        <w:t xml:space="preserve"> Poprvé zahájil v Novém Jičíně Tříkrálovou sbírku slavnostní průvod v roce 2019 - a také letos nebyli lidé o tuto podívanou ochuzení. Tři mudrcové se svým početným doprovodem se u dřevěného betléma na náměstí zastavili v pátek 5. ledna. </w:t>
      </w:r>
    </w:p>
    <w:p>
      <w:pPr/>
      <w:r>
        <w:rPr>
          <w:b w:val="1"/>
          <w:bCs w:val="1"/>
        </w:rPr>
        <w:t xml:space="preserve">Marcel Brož, ředitel Charity Nový Jičín: </w:t>
      </w:r>
      <w:r>
        <w:rPr/>
        <w:t xml:space="preserve">“Jou to všechno dobrovolníci, kteří tady jdou ve svém volném čase, někteří si na to brali i dovolenou, jsou to duper lidé, kteří se pohybují kolem Charity, ale někteří ani ne, prostě se nám přihlásili, že by rádi šli. Jsme za ně moc vděčni a děkujeme za to, že jsme mohli takto slavnostně tu letošní Tříkrálovou sbírku zahájit.”       </w:t>
      </w:r>
    </w:p>
    <w:p>
      <w:pPr/>
      <w:r>
        <w:rPr>
          <w:b w:val="1"/>
          <w:bCs w:val="1"/>
        </w:rPr>
        <w:t xml:space="preserve">děti z MŠ Smetanovy sady</w:t>
      </w:r>
    </w:p>
    <w:p>
      <w:pPr/>
      <w:r>
        <w:rPr/>
        <w:t xml:space="preserve">“Jmenují se Kašpar, Baltazar a Melichar.” </w:t>
      </w:r>
    </w:p>
    <w:p>
      <w:pPr/>
      <w:r>
        <w:rPr/>
        <w:t xml:space="preserve">“Líbili se mi ti koníci.” </w:t>
      </w:r>
    </w:p>
    <w:p>
      <w:pPr/>
      <w:r>
        <w:rPr/>
        <w:t xml:space="preserve">“Bylo to moc pěkné.”</w:t>
      </w:r>
    </w:p>
    <w:p>
      <w:pPr/>
      <w:r>
        <w:rPr/>
        <w:t xml:space="preserve">Děkan římskokatlocké církve také požehnal všem přítomným lidem a vůbec celému Novému Jičínu - pak mohli koledníci začít putovat od domu k domu, aby až do 14. ledna předávali lidem radost a požehnání. </w:t>
      </w:r>
    </w:p>
    <w:p>
      <w:pPr/>
      <w:r>
        <w:rPr>
          <w:b w:val="1"/>
          <w:bCs w:val="1"/>
        </w:rPr>
        <w:t xml:space="preserve">Alois Peroutka, děkan </w:t>
      </w:r>
      <w:r>
        <w:rPr>
          <w:b w:val="1"/>
          <w:bCs w:val="1"/>
        </w:rPr>
        <w:t xml:space="preserve">Římskokatolické církve Nový Jičín: </w:t>
      </w:r>
      <w:r>
        <w:rPr/>
        <w:t xml:space="preserve">“To otevření dveří je symbolické, protože se otevírají dveře lidských srdcí. A oni otevírají své srdce a na prvním přijímají to, co ti mudrcové přinášejí, a to je nadčasové a věčně platné. Člověk touží po tom, aby okoušel dobro, lásku a pokoj. A v požehnání je to vlastně vyjádřeno, to benedicere česky znamená přát dobro, a to je to podstatné, co lidé očekávají. A to, co dávají, tak když chci něco přijmout, a může to být duchovní dar, tak bych také i já něco měl na oplátku dát. A to je ta maličkost, ten hmotný dar pro potřebné kolem nás.”   </w:t>
      </w:r>
    </w:p>
    <w:p>
      <w:pPr/>
      <w:r>
        <w:rPr>
          <w:b w:val="1"/>
          <w:bCs w:val="1"/>
        </w:rPr>
        <w:t xml:space="preserve">Marcel Brož, ředitel Charity Nový Jičín: </w:t>
      </w:r>
      <w:r>
        <w:rPr/>
        <w:t xml:space="preserve">“Ty peníze máme letos rozděleny do více kategorií. Budou to ty tradiční, které máme, tedy pomoc lidem v nouzi, když přijde něco nenadálého, dále pomoc dětem, které potřebují pomoc s volnočasovýma aktivitama. Dále také pokračujeme podporou kompenzačních pomůcek, je po nich velká poptávka.”  </w:t>
      </w:r>
    </w:p>
    <w:p>
      <w:pPr/>
      <w:r>
        <w:rPr/>
        <w:t xml:space="preserve">Novojičínská Charita má ale i zcela nový dlouhodobý cíl. Potýká se s nedostatkem prostoru. Využít by mohla budovu bývalého pivovaru U jezu v Žilině, která je majetkem města, a kde by mohla své služby i rozšířit. Finance ze sbírky tedy využije i tímto směrem.</w:t>
      </w:r>
    </w:p>
    <w:p>
      <w:pPr/>
      <w:r>
        <w:rPr/>
        <w:t xml:space="preserve">Hlavním koledovacím dnem pak byla přímo tříkrálová sobota, Tři krále je ovšem možné potkat až do 14. ledna.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919/charitni-sbirku-zahajil-pruvod-kralu-a-dalsich-dobrovol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2026-09-11T12:16:34+02:00</dcterms:created>
  <dcterms:modified xsi:type="dcterms:W3CDTF">2026-09-11T12:16:34+02:00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