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Nejvíc peněz z Tříkrálové sbírky letos v Ostravě poputuje do charitního domu v Heřmanicích</w:t>
      </w:r>
    </w:p>
    <w:p>
      <w:pPr/>
      <w:r>
        <w:rPr/>
        <w:t xml:space="preserve">Tříkrálová  sbírka je největší charitativní sbírkou u nás a funguje už téměř čtvrt století.  Dobrovolníci v převlecích tří králů vyráží koledovat vždy začátkem nového  roku a peníze, které vyberou, pomohu statisícům lidí v nouzi.</w:t>
      </w:r>
    </w:p>
    <w:p>
      <w:pPr/>
      <w:r>
        <w:rPr>
          <w:b w:val="1"/>
          <w:bCs w:val="1"/>
        </w:rPr>
        <w:t xml:space="preserve">Martin  Pražák, ředitel Charity Ostrava</w:t>
      </w:r>
      <w:r>
        <w:rPr/>
        <w:t xml:space="preserve">: "Sbírka běží od roku 2000 a jedná se o sbírku na podporu potřebných lidí, kterým  poskytuje Charita Ostrava a další charity v rámci celé Charity Česká  republika svoje služby. Podporují se například aktivity a sociální služby pro  seniory, lidi bez přístřeší, osoby se zdravotním nebo duševním onemocněním a  další."</w:t>
      </w:r>
    </w:p>
    <w:p>
      <w:pPr/>
      <w:r>
        <w:rPr/>
        <w:t xml:space="preserve">Tři  králové letos opět dorazili i na Slezskoostravskou radnici, která sbírku  tradičně podporuje. Část vybraných peněz v tomto roce poputuje právě na  území Slezské Ostravy, konkrétně do domova pokojného stáří v Heřmanicích.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"Slezská Ostrava dlouhodobě spolupracuje jak s Charitou Ostrava, tak  s Diecézní charitou ostravsko-opavskou. Ta spolupráce probíhá v mnoha  oblastech. Samozřejmě charita provozuje svá zařízení na území Slezské Ostravy,  ale realizuje ve spolupráci s městským obvodem například projekt  sociálního bydlení, který velmi dobře funguje. Proto městský obvod podporuje  právě i Tříkrálovou sbírku, která probíhá v lednu každého roku a letos  mimo jiné podpoří Charitní dům svatého Václava v Heřmanicích, kde by mělo  vzniknout osm nových pokojů v rámci půdní vestavby."</w:t>
      </w:r>
    </w:p>
    <w:p>
      <w:pPr/>
      <w:r>
        <w:rPr>
          <w:b w:val="1"/>
          <w:bCs w:val="1"/>
        </w:rPr>
        <w:t xml:space="preserve">Martin  Pražák, ředitel Charity Ostrava</w:t>
      </w:r>
      <w:r>
        <w:rPr/>
        <w:t xml:space="preserve">: "Konkrétně tady v Ostravě například vybíráme finanční prostředky na  rekonstrukci Charitního domu svatého Václava v Ostravě-Heřmanicích, kde  hodláme v roce 2024 až 2025 vybudovat nových 8 jednolůžkových pokojů.  Budou bezbariérové s vlastním hygienickým zázemím. Součástí rekonstrukce  bude rovněž evakuační výtah, který v současné době v charitním domě  schází."</w:t>
      </w:r>
    </w:p>
    <w:p>
      <w:pPr/>
      <w:r>
        <w:rPr/>
        <w:t xml:space="preserve">Rozšíření  kapacity heřmanického charitního domu je v rámci Ostravy nejdražším  projektem. Na území města ale bylo schváleno dalších osm záměrů, na které lidé  svým darem přispějí.</w:t>
      </w:r>
    </w:p>
    <w:p>
      <w:pPr/>
      <w:r>
        <w:rPr>
          <w:b w:val="1"/>
          <w:bCs w:val="1"/>
        </w:rPr>
        <w:t xml:space="preserve">Martin  Pražák, ředitel Charity Ostrava</w:t>
      </w:r>
      <w:r>
        <w:rPr/>
        <w:t xml:space="preserve">: "Sbírka probíhá standardně od 1. do 14. ledna – to je ta sbírka, která se  realizuje prostřednictvím tříkrálových skupinek – a poté je možné do konce  měsíce přispívat finančními prostředky do online pokladniček a na konto až do  dubna letošního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944/nejvic-penez-z-trikralove-sbirky-letos-v-ostrave-poputuje-do-charitniho-domu-v-herm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2026-07-29T07:30:11+02:00</dcterms:created>
  <dcterms:modified xsi:type="dcterms:W3CDTF">2026-07-29T07:30:11+02:00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