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tepla ve Frýdku-Místku vzrostla o 13,5 %. DISTEP je stále nejvýhodnější dodavatel</w:t>
      </w:r>
    </w:p>
    <w:p>
      <w:pPr/>
      <w:r>
        <w:rPr/>
        <w:t xml:space="preserve">Rok 2023 byl finančně velmi těžkým obdobím pro domácnosti i  firmy. Enormní ceny energií, vysoká inflace a další ekonomické ukazatele  rapidně zvyšovaly ceny doslova úplně všeho, co lidé běžně využívají. Netrpělivě  se proto očekávalo, s jakými dalšími navýšeními nebo úpravami cen se vstoupí  do roku 2024. Městská společnost DISTEP, která je výhradním dodavatelem tepla  ve Frýdku-Místku, ale dokázala udržet navyšování cen na únosné výši.</w:t>
      </w:r>
    </w:p>
    <w:p>
      <w:pPr/>
      <w:r>
        <w:rPr>
          <w:b w:val="1"/>
          <w:bCs w:val="1"/>
        </w:rPr>
        <w:t xml:space="preserve">Jiří </w:t>
      </w:r>
      <w:r>
        <w:rPr>
          <w:b w:val="1"/>
          <w:bCs w:val="1"/>
          <w:i w:val="1"/>
          <w:iCs w:val="1"/>
        </w:rPr>
        <w:t xml:space="preserve">Čuda</w:t>
      </w:r>
      <w:r>
        <w:rPr>
          <w:b w:val="1"/>
          <w:bCs w:val="1"/>
        </w:rPr>
        <w:t xml:space="preserve">,  předseda představenstva společnosti DISTEP:</w:t>
      </w:r>
      <w:r>
        <w:rPr/>
        <w:t xml:space="preserve"> "Poslední dva roky, jenom rok 2023, byl velice složitý v rámci  teplárenství a energetických soustav jako takových. S tím, že i přes  obtíže, které na tom trhu jsou, se nám podařilo navýšit ceny tepla pouze o 13,5  procenta pro další období."</w:t>
      </w:r>
    </w:p>
    <w:p>
      <w:pPr/>
      <w:r>
        <w:rPr/>
        <w:t xml:space="preserve">DISTEPu se už několikátým rokem daří cenu tepla razantně  nezvyšovat. </w:t>
      </w:r>
    </w:p>
    <w:p>
      <w:pPr/>
      <w:r>
        <w:rPr>
          <w:b w:val="1"/>
          <w:bCs w:val="1"/>
        </w:rPr>
        <w:t xml:space="preserve">Jiří </w:t>
      </w:r>
      <w:r>
        <w:rPr>
          <w:b w:val="1"/>
          <w:bCs w:val="1"/>
          <w:i w:val="1"/>
          <w:iCs w:val="1"/>
        </w:rPr>
        <w:t xml:space="preserve">Čuda</w:t>
      </w:r>
      <w:r>
        <w:rPr>
          <w:b w:val="1"/>
          <w:bCs w:val="1"/>
        </w:rPr>
        <w:t xml:space="preserve">,  předseda představenstva společnosti DISTEP:</w:t>
      </w:r>
      <w:r>
        <w:rPr/>
        <w:t xml:space="preserve"> "13,5 procenta je v tuto chvíli, troufám si říct, opět  jedno z nejnižších navýšení široko daleko, v regionu především. A to  především s ohledem na to, že náš hlavní dodavatel Veolia Energie vyrábí  teplo především z obnovitelných zdrojů. To znamená, že ze štěpky. Tím pádem  se nás tolik nedotklo navýšení cen emisních povolenek a uhlí jako takového."</w:t>
      </w:r>
    </w:p>
    <w:p>
      <w:pPr/>
      <w:r>
        <w:rPr/>
        <w:t xml:space="preserve">Dále také platí, že DISTEP je aktuálně stále nejvýhodnějším  dodavatelem tepla ve městě. </w:t>
      </w:r>
    </w:p>
    <w:p>
      <w:pPr/>
      <w:r>
        <w:rPr>
          <w:b w:val="1"/>
          <w:bCs w:val="1"/>
        </w:rPr>
        <w:t xml:space="preserve">Jiří </w:t>
      </w:r>
      <w:r>
        <w:rPr>
          <w:b w:val="1"/>
          <w:bCs w:val="1"/>
          <w:i w:val="1"/>
          <w:iCs w:val="1"/>
        </w:rPr>
        <w:t xml:space="preserve">Čuda</w:t>
      </w:r>
      <w:r>
        <w:rPr>
          <w:b w:val="1"/>
          <w:bCs w:val="1"/>
        </w:rPr>
        <w:t xml:space="preserve">,  předseda představenstva společnosti DISTEP:</w:t>
      </w:r>
      <w:r>
        <w:rPr/>
        <w:t xml:space="preserve"> "V tuto chvíli je centrální vytápění, které je  převažující v rámci města Frýdku-Místku, nejefektivnějším způsobem vytápění  pro občany. Pakliže ho porovnáme například s vlastními plynovými  kotelnami, případně s tepelnými čerpadly, tak stále jsme zhruba o 40 procent  levnější než tyto zdroje."</w:t>
      </w:r>
    </w:p>
    <w:p>
      <w:pPr/>
      <w:r>
        <w:rPr/>
        <w:t xml:space="preserve">DISTEP stále hledá cesty, jak cenu tepla udržet na únosné  výši. Pomoci tomu má například i aktuální přeměna bývalého hotelu Centrum na  byty a také místo, kde bude centralizováno zázemí společnosti, která je aktuálně  rozeseta na několika místech ve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977/cena-tepla-ve-frydkumistku-vzrostla-o-135--distep-je-stale-nejvyhodnejsi-doda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2026-08-12T10:55:08+02:00</dcterms:created>
  <dcterms:modified xsi:type="dcterms:W3CDTF">2026-08-12T10:55:08+02:00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