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Poplatek za odpad musí být v Havířově zaplacen do 30. června</w:t>
      </w:r>
    </w:p>
    <w:p>
      <w:pPr/>
      <w:r>
        <w:rPr/>
        <w:t xml:space="preserve">Od 1.ledna se zvýšil poplatek za komunální odpad na 1092 korun za osobu. Lidé celou částku musí zaplatit do 30. června. Město posunulo splatnost o tři měsíce. </w:t>
      </w:r>
    </w:p>
    <w:p>
      <w:pPr/>
      <w:r>
        <w:rPr>
          <w:b w:val="1"/>
          <w:bCs w:val="1"/>
        </w:rPr>
        <w:t xml:space="preserve">Hana Bauerová, vedoucí oddělení správy poplatků: </w:t>
      </w:r>
      <w:r>
        <w:rPr/>
        <w:t xml:space="preserve">"V době splatnosti poplatku od ledna až do 30.6. jako správci poplatku přijímáme jakoukoliv platbu. Takže pokud je vícečlenná domácnost, může zaplatit každý měsíc poměrnou část poplatku tak, aby 30.6. byl poplatek celý uhrazen. Kdo platí prostřednictvím SIPO se nemusí o nic starat, my sami zařídíme, aby měli na svém poukaze splátky SIPO správnou částku. Dále mohou všichni občané přijít zaplatit na pokladnu MmH v úředních dnech.”</w:t>
      </w:r>
    </w:p>
    <w:p>
      <w:pPr/>
      <w:r>
        <w:rPr/>
        <w:t xml:space="preserve">Lidé v souvislosti s poplatky často na úřad volají.</w:t>
      </w:r>
    </w:p>
    <w:p>
      <w:pPr/>
      <w:r>
        <w:rPr>
          <w:b w:val="1"/>
          <w:bCs w:val="1"/>
        </w:rPr>
        <w:t xml:space="preserve">Hana Bauerová, vedoucí oddělení správy poplatků: </w:t>
      </w:r>
      <w:r>
        <w:rPr/>
        <w:t xml:space="preserve">"Nejčastějším dotazem bývá, zda si musí změnit na poště právě částku na inkasu, tak říkáme, že ne, že to zařídíme sami. Ptají se na to, za co platí ten poplatek. Tak se jim snažíme vysvětlit, že poplatek není jen za to, že vyhazují svůj komunální odpad do sběrných nádob, ale i za to, že máme spousty odpadkových košů po městě, máme tři sběrné dvory, do kterým mohou bezplatně ukládat objemný komunální odpad.” </w:t>
      </w:r>
    </w:p>
    <w:p>
      <w:pPr/>
      <w:r>
        <w:rPr/>
        <w:t xml:space="preserve">Neplatit poplatek se nevyplácí. Dluh nezmizí. </w:t>
      </w:r>
    </w:p>
    <w:p>
      <w:pPr/>
      <w:r>
        <w:rPr>
          <w:b w:val="1"/>
          <w:bCs w:val="1"/>
        </w:rPr>
        <w:t xml:space="preserve">Hana Bauerová, vedoucí oddělení správy poplatků: </w:t>
      </w:r>
      <w:r>
        <w:rPr/>
        <w:t xml:space="preserve">"Město má poměrně dost dlužníků, ale poplatky vyměřujeme platebními výměry. Spoustu lidí na to zareaguje, zaplatí svůj nedoplatek třeba ve splátkách. Letos už máme, byť je teprve 5. ledna, tak mám více než tisíc poplatků zaplacených na letošní rok. Myslím, že platební morálka se velmi zlepšila.” </w:t>
      </w:r>
    </w:p>
    <w:p>
      <w:pPr/>
      <w:r>
        <w:rPr/>
        <w:t xml:space="preserve">Od poplatku jsou nadále osvobozeny děti do tří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011/poplatek-za-odpad-musi-byt-v-havirove-zaplacen-do-30-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2026-07-01T15:49:04+02:00</dcterms:created>
  <dcterms:modified xsi:type="dcterms:W3CDTF">2026-07-01T15:49:04+02:00</dcterms:modified>
</cp:coreProperties>
</file>

<file path=docProps/custom.xml><?xml version="1.0" encoding="utf-8"?>
<Properties xmlns="http://schemas.openxmlformats.org/officeDocument/2006/custom-properties" xmlns:vt="http://schemas.openxmlformats.org/officeDocument/2006/docPropsVTypes"/>
</file>