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překvapili, novojičínská Charita může plnit své záměry</w:t>
      </w:r>
    </w:p>
    <w:p>
      <w:pPr/>
      <w:r>
        <w:rPr/>
        <w:t xml:space="preserve">Letošní Tříkrálová sbírka je u konce. Kasičky byly v sídle novojičínské Charity rozpečetěny a jejich obsah pod dohledem pracovníků finančního odboru městského úřadu spočítán.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“Všechny skupinky,  které se nám vracely, tak říkaly, že byli hodně mile přijati, což mě potěšilo. Mockrát děkuji všem dárcům, kteří otevřeli, všem dárcům, kteří přispěli a vzhledem k tomu, jaké počasí panovalo v sobotu 6. ledna, kdy pršelo, tak to považujeme za skvělý výsledek a mockrát děkujem všem.” </w:t>
      </w:r>
    </w:p>
    <w:p>
      <w:pPr/>
      <w:r>
        <w:rPr/>
        <w:t xml:space="preserve">V součtu s online dary a se všemi okolními obcemi, které spadají pod zdejší Charitu, jsou letošní dary lidí opět rekordní.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“Teď momentálně by ta částka měla dělat kolem 970 tisíc korun, ale k tomu je potřeba ještě připočíst Libhošť, který teritoriálně spadá pod naši Charitu, ale po nějaké domluvě s Charitou Kopřivnice se tam výtěžek dělí na dvě poloviny. Takže tam ještě kolem těch 30 tisíc většinou z toho Libhoště bývá, takže se dotýkáme hranice jednoho milionu korun.”</w:t>
      </w:r>
    </w:p>
    <w:p>
      <w:pPr/>
      <w:r>
        <w:rPr/>
        <w:t xml:space="preserve">Loni to bylo 918 tisíc korun.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“Je to obrovský zázrak, protože v dnešní době, kdy slyšíme všude okolo nás, jak jsme na tom špatně, tak přesto všechno lidé přispěli a přispěli velice vysokými částkami, to víme od těch koledníků. Takže děkujeme za to, že lidé mají otevřené srdce a naše koledníky přivítali. A nejde ani o tu velikost té částky, ale o to množství lidí, které se nám podařilo navštívit a do těch domácnosti přinést ten pokoj.” </w:t>
      </w:r>
    </w:p>
    <w:p>
      <w:pPr/>
      <w:r>
        <w:rPr/>
        <w:t xml:space="preserve">Penězi Charita podpoří lidi v tíživé životní situaci, dětem z rodin z komplikovaného prostředí může zaplatit volnočasové kroužky, doplní invalidní vozíky a polohovací postele do půjčovny. Vše je podrobně popsáno na webu. Je tu ale i jeden nový cíl. Charita se potýká s nedostatkem prostoru. Využít by mohla budovu bývalého pivovaru U jezu v Žilině, která je majetkem města, a kde by mohla své služby rozšířit. Jedná se ovšem o památkově chráněný objekt a musí nechat dopředu zpracovat studii využitelnosti.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“Tam jsou především obrovské prostory, které by nám umožnily sem přemístit sklad humanitární pomoci a  vůbec naše skladovací prostory, které máme všude po městě, ať už kompenzačních pomůcek nebo sklad nábytníku a tak dále, ale samozřejmě to hlavní využití bude azylový dům pro matky s dětmi.” </w:t>
      </w:r>
    </w:p>
    <w:p>
      <w:pPr/>
      <w:r>
        <w:rPr/>
        <w:t xml:space="preserve">Dozvukem Tříkrálové sbírky bude 11. února poděkování koledníkům v kině Květen, těšit se mohou na pohádku Přání a Charita jim přiblíží, kde peníze pomáhají i v rámci mezinárodních projektů.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06/lide-prekvapili-novojicinska-charita-muze-plnit-sve-z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2026-05-20T15:47:53+02:00</dcterms:created>
  <dcterms:modified xsi:type="dcterms:W3CDTF">2026-05-20T15:47:53+02:00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