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19.1.2024, 15:36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překvapili, novojičínská Charita může plnit své záměry</w:t>
      </w:r>
    </w:p>
    <w:p>
      <w:pPr/>
      <w:r>
        <w:rPr/>
        <w:t xml:space="preserve">Letošní Tříkrálová sbírka je u konce. Kasičky byly v sídle novojičínské Charity rozpečetěny a jejich obsah pod dohledem pracovníků finančního odboru městského úřadu spočítán.  </w:t>
      </w:r>
    </w:p>
    <w:p>
      <w:pPr/>
      <w:r>
        <w:rPr>
          <w:b w:val="1"/>
          <w:bCs w:val="1"/>
        </w:rPr>
        <w:t xml:space="preserve">Markéta Brožová, koordinátor Tříkrálové sbírky, Charita Nový Jičín: </w:t>
      </w:r>
      <w:r>
        <w:rPr/>
        <w:t xml:space="preserve">“Všechny skupinky,  které se nám vracely, tak říkaly, že byli hodně mile přijati, což mě potěšilo. Mockrát děkuji všem dárcům, kteří otevřeli, všem dárcům, kteří přispěli a vzhledem k tomu, jaké počasí panovalo v sobotu 6. ledna, kdy pršelo, tak to považujeme za skvělý výsledek a mockrát děkujem všem.” </w:t>
      </w:r>
    </w:p>
    <w:p>
      <w:pPr/>
      <w:r>
        <w:rPr/>
        <w:t xml:space="preserve">V součtu s online dary a se všemi okolními obcemi, které spadají pod zdejší Charitu, jsou letošní dary lidí opět rekordní. </w:t>
      </w:r>
    </w:p>
    <w:p>
      <w:pPr/>
      <w:r>
        <w:rPr>
          <w:b w:val="1"/>
          <w:bCs w:val="1"/>
        </w:rPr>
        <w:t xml:space="preserve">Markéta Brožová, koordinátor Tříkrálové sbírky, Charita Nový Jičín: </w:t>
      </w:r>
      <w:r>
        <w:rPr/>
        <w:t xml:space="preserve">“Teď momentálně by ta částka měla dělat kolem 970 tisíc korun, ale k tomu je potřeba ještě připočíst Libhošť, který teritoriálně spadá pod naši Charitu, ale po nějaké domluvě s Charitou Kopřivnice se tam výtěžek dělí na dvě poloviny. Takže tam ještě kolem těch 30 tisíc většinou z toho Libhoště bývá, takže se dotýkáme hranice jednoho milionu korun.”</w:t>
      </w:r>
    </w:p>
    <w:p>
      <w:pPr/>
      <w:r>
        <w:rPr/>
        <w:t xml:space="preserve">Loni to bylo 918 tisíc korun. </w:t>
      </w:r>
    </w:p>
    <w:p>
      <w:pPr/>
      <w:r>
        <w:rPr>
          <w:b w:val="1"/>
          <w:bCs w:val="1"/>
        </w:rPr>
        <w:t xml:space="preserve">Marcel Brož, ředitel Charity Nový Jičín: </w:t>
      </w:r>
      <w:r>
        <w:rPr/>
        <w:t xml:space="preserve">“Je to obrovský zázrak, protože v dnešní době, kdy slyšíme všude okolo nás, jak jsme na tom špatně, tak přesto všechno lidé přispěli a přispěli velice vysokými částkami, to víme od těch koledníků. Takže děkujeme za to, že lidé mají otevřené srdce a naše koledníky přivítali. A nejde ani o tu velikost té částky, ale o to množství lidí, které se nám podařilo navštívit a do těch domácnosti přinést ten pokoj.” </w:t>
      </w:r>
    </w:p>
    <w:p>
      <w:pPr/>
      <w:r>
        <w:rPr/>
        <w:t xml:space="preserve">Penězi Charita podpoří lidi v tíživé životní situaci, dětem z rodin z komplikovaného prostředí může zaplatit volnočasové kroužky, doplní invalidní vozíky a polohovací postele do půjčovny. Vše je podrobně popsáno na webu. Je tu ale i jeden nový cíl. Charita se potýká s nedostatkem prostoru. Využít by mohla budovu bývalého pivovaru U jezu v Žilině, která je majetkem města, a kde by mohla své služby rozšířit. Jedná se ovšem o památkově chráněný objekt a musí nechat dopředu zpracovat studii využitelnosti. </w:t>
      </w:r>
    </w:p>
    <w:p>
      <w:pPr/>
      <w:r>
        <w:rPr>
          <w:b w:val="1"/>
          <w:bCs w:val="1"/>
        </w:rPr>
        <w:t xml:space="preserve">Marcel Brož, ředitel Charity Nový Jičín: </w:t>
      </w:r>
      <w:r>
        <w:rPr/>
        <w:t xml:space="preserve">“Tam jsou především obrovské prostory, které by nám umožnily sem přemístit sklad humanitární pomoci a  vůbec naše skladovací prostory, které máme všude po městě, ať už kompenzačních pomůcek nebo sklad nábytníku a tak dále, ale samozřejmě to hlavní využití bude azylový dům pro matky s dětmi.” </w:t>
      </w:r>
    </w:p>
    <w:p>
      <w:pPr/>
      <w:r>
        <w:rPr/>
        <w:t xml:space="preserve">Dozvukem Tříkrálové sbírky bude 11. února poděkování koledníkům v kině Květen, těšit se mohou na pohádku Přání a Charita jim přiblíží, kde peníze pomáhají i v rámci mezinárodních projektů.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106/lide-prekvapili-novojicinska-charita-muze-plnit-sve-zam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2026-09-11T12:11:52+02:00</dcterms:created>
  <dcterms:modified xsi:type="dcterms:W3CDTF">2026-09-11T12:11:52+02:00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