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se o město zajímají, odevzdali sedm projektů</w:t>
      </w:r>
    </w:p>
    <w:p>
      <w:pPr/>
      <w:r>
        <w:rPr/>
        <w:t xml:space="preserve">Studénka už po páté dává šanci veřejnosti, aby lidé svými vlastními nápady vylepšili život ve městě. Projekty v rámci participativního rozpočtu mohli zájemci odevzdávat do konce loňského listopadu. Sešel se jich rekordní počet - sedm.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“Je mezi nimi například oživení prostoru u budovy Kotvice, městská meteostanice, solární dobíjecí a servisní stanice pro cyklisty, pumptracková dráha.”</w:t>
      </w:r>
    </w:p>
    <w:p>
      <w:pPr/>
      <w:r>
        <w:rPr/>
        <w:t xml:space="preserve">Dále občané navrhli výsadbu aleje, vytvoření vzdělávacího prostoru s kavárničkou v motorovém voze a úpravu pomníku Rudé armády a obětem druhé světové války před místním zámkem.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tím, že přišlo sedm návrhů, je to doufám signál, že občané se začínají zajímat o to, jak zlepšit své okolí a Studénku jako takovou.” </w:t>
      </w:r>
    </w:p>
    <w:p>
      <w:pPr/>
      <w:r>
        <w:rPr/>
        <w:t xml:space="preserve">V rozpočtu na letošní rok je v kolonce  participativní rozpočet  uvedena částka o 10 procent vyšší než loni.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2024 je vyčleněna částka 292 600 korun, kterou lze použít na jeden nebo možná i na více projektů, a to podle toho, který občané vyberou v rámci ankety.”      </w:t>
      </w:r>
    </w:p>
    <w:p>
      <w:pPr/>
      <w:r>
        <w:rPr/>
        <w:t xml:space="preserve">Vítězný projekt, nebo projekty by měly být známy nejpozději v květnu. Do konce roku by měly být nápady i realizovány.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153/studenaci-se-o-mesto-zajimaji-odevzdali-sed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2026-07-29T21:07:00+02:00</dcterms:created>
  <dcterms:modified xsi:type="dcterms:W3CDTF">2026-07-29T21:07:00+02:00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