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26.1.2024,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letos vybírá z rekordního počtu nápadů</w:t>
      </w:r>
    </w:p>
    <w:p>
      <w:pPr/>
      <w:r>
        <w:rPr/>
        <w:t xml:space="preserve">Radnice už po páté dává šanci veřejnosti, aby lidé svými vlastními nápady vylepšili život ve městě. Projekty v rámci participativního rozpočtu mohli zájemci odevzdávat do konce loňského listopadu. Sešel se jich rekordní počet. </w:t>
      </w:r>
    </w:p>
    <w:p>
      <w:pPr/>
      <w:r>
        <w:rPr>
          <w:b w:val="1"/>
          <w:bCs w:val="1"/>
        </w:rPr>
        <w:t xml:space="preserve">Richard Ocásek, odbor školství, kultury a soc. věcí, </w:t>
      </w:r>
      <w:r>
        <w:rPr>
          <w:b w:val="1"/>
          <w:bCs w:val="1"/>
        </w:rPr>
        <w:t xml:space="preserve">MěÚ Studénka: </w:t>
      </w:r>
      <w:r>
        <w:rPr/>
        <w:t xml:space="preserve">“Těch sedm je opravdu velké čísla jsou to velice zajímavé náměty. Je mezi nimi například oživení prostoru u budovy Kotvice, městská meteostanice, solární dobíjecí a servisní stanice pro cyklisty, pumptracková dráha, dále projekt s názvem Stromy, které spojují, vzdělávací prostor s kavárničkou v motorovém voze a sedmým návrhem je úprava pomníku Rudé armády a obětem druhé světové války před zámkem.”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“Určitě tím, že přišlo sedm návrhů, je to doufám signál, že občané se začínají zajímat o to, jak zlepšit své okolí a Studénku jako takovou.” </w:t>
      </w:r>
    </w:p>
    <w:p>
      <w:pPr/>
      <w:r>
        <w:rPr/>
        <w:t xml:space="preserve">V rozpočtu na letošní rok je v kolonce  participativní rozpočet  uvedena částka o 10 procent vyšší než loni.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“Pro rok 2024 je vyčleněna částka 292 600 korun, kterou lze použít na jeden nebo možná i na více projektů, a to podle toho, který občané vyberou v rámci ankety.”      </w:t>
      </w:r>
    </w:p>
    <w:p>
      <w:pPr/>
      <w:r>
        <w:rPr>
          <w:b w:val="1"/>
          <w:bCs w:val="1"/>
        </w:rPr>
        <w:t xml:space="preserve">Richard Ocásek, odbor školství, kultury a soc. věcí, </w:t>
      </w:r>
      <w:r>
        <w:rPr>
          <w:b w:val="1"/>
          <w:bCs w:val="1"/>
        </w:rPr>
        <w:t xml:space="preserve">MěÚ Studénka: </w:t>
      </w:r>
      <w:r>
        <w:rPr/>
        <w:t xml:space="preserve">“V současné době jsou žádosti předány na odbory, které se v rámci své kompetence budou k těmto záměrům vyjadřovat. Následně v únoru zasedne odborná pracovní skupina, která zhodnotí jednotlivé projekty, budou přizváni i žadatelé, aby je odprezentovali.”   </w:t>
      </w:r>
    </w:p>
    <w:p>
      <w:pPr/>
      <w:r>
        <w:rPr/>
        <w:t xml:space="preserve">Vítězný projekt, nebo projekty, by po finální veřejné anketě měly být známy nejpozději v květnu. Do konce roku by měly být nápady realizovány.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1214/radnice-letos-vybira-z-rekordniho-poctu-na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2026-10-31T22:30:42+01:00</dcterms:created>
  <dcterms:modified xsi:type="dcterms:W3CDTF">2026-10-31T22:30:42+01:00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