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Plato je mezi nejvýznamnějšími stavbami Evropy. Rekonstrukci navrhl polský architekt Konieczny</w:t>
      </w:r>
    </w:p>
    <w:p>
      <w:pPr/>
      <w:r>
        <w:rPr/>
        <w:t xml:space="preserve">Rekonstrukce a přeměna bývalých městských Jatek v Ostravě na Galerii Plato skončila v roce 2022. Autorem projektu je polský architekt Robert Konieczny a investorem byla Ostrava. Dílo začala okamžitě sbírat odborná ocenění. Například v rámci tzv. Památkářských Oskarů získalo hned dvě ocenění nebo na Grand Prix Architektů vyhrálo modrou kostku. Nyní se dokonce Plato dostalo do užšího výběru Cen Evropské unie.</w:t>
      </w:r>
    </w:p>
    <w:p>
      <w:pPr/>
      <w:r>
        <w:rPr>
          <w:b w:val="1"/>
          <w:bCs w:val="1"/>
        </w:rPr>
        <w:t xml:space="preserve">Marek Pokorný, ředitel Plato Ostrava:</w:t>
      </w:r>
      <w:r>
        <w:rPr/>
        <w:t xml:space="preserve"> "Jsou to ocenění, která jdou primárně z odborné obce, tzn. z hlediska rekonstrukce, architektury, podoby toho našeho nového sídla. Jsme maximálně spokojeni."</w:t>
      </w:r>
    </w:p>
    <w:p>
      <w:pPr/>
      <w:r>
        <w:rPr/>
        <w:t xml:space="preserve">V prvním kole se o prestižní Cenu Evropské unie Miese van der Roheho za současnou architekturu utkalo 362 staveb ze 38 zemí Evropy. Z nich bylo vybráno 40 nejlepších, které jsou ve 20 zemích. Českou republiku reprezentovalo 9 staveb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"Poslední novinkou je, že se Plato dostalo do užšího výběru mezi 40 nejlepších staveb. To vyhlášení bude zanedlouho, tak uvidíme, jestli budeme mít ještě vetší radost." </w:t>
      </w:r>
    </w:p>
    <w:p>
      <w:pPr/>
      <w:r>
        <w:rPr/>
        <w:t xml:space="preserve">Objekty hodnotila sedmičlenná porota. Ta nyní vybrané stavby osobně navštíví a v dubnu pak v Barceloně vyhlásí vítěze. Ten získá nejen prestižní cenu, ale také významné finanční ohodnocení.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282/galerie-plato-je-mezi-nejvyznamnejsimi-stavbami-evropy-rekonstrukci-navrhl-polsky-architekt-konie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2026-05-19T14:53:09+02:00</dcterms:created>
  <dcterms:modified xsi:type="dcterms:W3CDTF">2026-05-19T14:53:09+02:00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