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Krnově otevřela po celkové rekonstrukci nový azylový dům pro matky s dětmi</w:t>
      </w:r>
    </w:p>
    <w:p>
      <w:pPr/>
      <w:r>
        <w:rPr/>
        <w:t xml:space="preserve">  Slavnostního  předání do užívání se zúčastnil i hejtman MS kraje a národní  velitel Armády spásy.</w:t>
      </w:r>
    </w:p>
    <w:p>
      <w:pPr/>
      <w:r>
        <w:rPr>
          <w:b w:val="1"/>
          <w:bCs w:val="1"/>
        </w:rPr>
        <w:t xml:space="preserve">  Richard  De Vree, národní velitel Armády spásy ČR: </w:t>
      </w:r>
      <w:r>
        <w:rPr/>
        <w:t xml:space="preserve">„Já si myslím, že  je velmi důležité, že zkoušíme pomoci lidem, kteří jsou v  nouzi a toto místo je místem, kde lidí najdou bezpečnost a základ  pro novou budoucnost.“</w:t>
      </w:r>
    </w:p>
    <w:p>
      <w:pPr/>
      <w:r>
        <w:rPr/>
        <w:t xml:space="preserve">  Velmi  důležitá je především kvalitativní změna pobytu v azylovém  domě.</w:t>
      </w:r>
    </w:p>
    <w:p>
      <w:pPr/>
      <w:r>
        <w:rPr>
          <w:b w:val="1"/>
          <w:bCs w:val="1"/>
        </w:rPr>
        <w:t xml:space="preserve">  Ester  Moravcová, sociální pracovnice: </w:t>
      </w:r>
      <w:r>
        <w:rPr/>
        <w:t xml:space="preserve">„Bonus je ten, že budou mít  klienti větší soukromí, určitě tady mohou být i tatínci, což  dříve nebylo možné. Dříve tady byly pouze maminky samostatné s  dětmi. A teď tady vlastně může být celá rodina.“</w:t>
      </w:r>
    </w:p>
    <w:p>
      <w:pPr/>
      <w:r>
        <w:rPr>
          <w:b w:val="1"/>
          <w:bCs w:val="1"/>
        </w:rPr>
        <w:t xml:space="preserve">  Tomáš  Hradil (nez.), starosta Krnova:</w:t>
      </w:r>
      <w:r>
        <w:rPr/>
        <w:t xml:space="preserve"> „Mysleme na děti, které tady  teď budou moci přebývat v důstojnějších podmínkách a já  jsem přesvědčený, že tím, že ty děti musejí zdolávat  překážky, které jim ten život přinesl, takže se z nich do  budoucna mohou stát opravdová lídři této země.“</w:t>
      </w:r>
    </w:p>
    <w:p>
      <w:pPr/>
      <w:r>
        <w:rPr>
          <w:b w:val="1"/>
          <w:bCs w:val="1"/>
        </w:rPr>
        <w:t xml:space="preserve">  Jiří  Navrátil (KDU-ČSL), náměstek hejtmana MS kraje: </w:t>
      </w:r>
      <w:r>
        <w:rPr/>
        <w:t xml:space="preserve">„MS kraj  dlouhodobě financuje sociální služby na území celého kraje. V  rámci rozdělení kapitoly 313 ze stádního rozpočtu platíme  sociální služby v částce 2,9 mld korun."</w:t>
      </w:r>
    </w:p>
    <w:p>
      <w:pPr/>
      <w:r>
        <w:rPr/>
        <w:t xml:space="preserve">  Nový  azylový pobyt v domě podstatně lépe připravuje matky i jejich  děti na samostatný život.</w:t>
      </w:r>
    </w:p>
    <w:p>
      <w:pPr/>
      <w:r>
        <w:rPr>
          <w:b w:val="1"/>
          <w:bCs w:val="1"/>
        </w:rPr>
        <w:t xml:space="preserve">  Jiří  Ivanov, ředitel Armády spásy Krnov: </w:t>
      </w:r>
      <w:r>
        <w:rPr/>
        <w:t xml:space="preserve">„Je odrazovým  můstkem pro lidi, kteří se ocitli bez přístřeší, bez domova,  nemají kam jít a potřebují i podporu sociálního pracovníka.“</w:t>
      </w:r>
    </w:p>
    <w:p>
      <w:pPr/>
      <w:r>
        <w:rPr>
          <w:b w:val="1"/>
          <w:bCs w:val="1"/>
        </w:rPr>
        <w:t xml:space="preserve">  Jaroslav  Vejmola, ved. Oddělení rozvoje a kvality: </w:t>
      </w:r>
      <w:r>
        <w:rPr/>
        <w:t xml:space="preserve">„Konečným cílem je  vlastně osamostatnění té maminky. Co největší osamostatnění."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347/armada-spasy-v-krnove-otevrela-po-celkove-rekonstrukci-novy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2026-08-27T01:47:39+02:00</dcterms:created>
  <dcterms:modified xsi:type="dcterms:W3CDTF">2026-08-27T01:47:39+02:00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